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F1A97" w14:textId="77777777" w:rsidR="00245496" w:rsidRDefault="00245496" w:rsidP="00CF33EC">
      <w:pPr>
        <w:pStyle w:val="Titel"/>
      </w:pPr>
      <w:r w:rsidRPr="00946161">
        <w:t>Main Policy Lines in Education and Training</w:t>
      </w:r>
    </w:p>
    <w:p w14:paraId="0542C259" w14:textId="7E15168D" w:rsidR="00DF6A46" w:rsidRDefault="00245496" w:rsidP="00C82266">
      <w:pPr>
        <w:pStyle w:val="Titel"/>
      </w:pPr>
      <w:r w:rsidRPr="00CD5B79">
        <w:t>(</w:t>
      </w:r>
      <w:r w:rsidR="007F0DAB">
        <w:t>March - April</w:t>
      </w:r>
      <w:r w:rsidR="008F0B76">
        <w:t xml:space="preserve"> 2016</w:t>
      </w:r>
      <w:r w:rsidR="006D0D65">
        <w:t>)</w:t>
      </w:r>
    </w:p>
    <w:p w14:paraId="5824CD20" w14:textId="77777777" w:rsidR="009A2516" w:rsidRPr="009A2516" w:rsidRDefault="009A2516" w:rsidP="009A2516">
      <w:pPr>
        <w:rPr>
          <w:lang w:val="en-GB" w:eastAsia="nl-NL"/>
        </w:rPr>
      </w:pPr>
    </w:p>
    <w:p w14:paraId="5A8E23E7" w14:textId="53D59F2C" w:rsidR="009A2516" w:rsidRPr="00EE75B7" w:rsidRDefault="009A2516" w:rsidP="003D4FF4">
      <w:pPr>
        <w:keepNext/>
        <w:keepLines/>
        <w:spacing w:before="240" w:after="240" w:line="280" w:lineRule="exact"/>
        <w:ind w:left="3204" w:firstLine="336"/>
        <w:contextualSpacing/>
        <w:rPr>
          <w:rFonts w:ascii="Verdana" w:eastAsia="Times New Roman" w:hAnsi="Verdana" w:cs="Times New Roman"/>
          <w:b/>
          <w:color w:val="808080"/>
          <w:kern w:val="28"/>
          <w:sz w:val="28"/>
          <w:szCs w:val="20"/>
          <w:lang w:eastAsia="nl-NL"/>
        </w:rPr>
      </w:pPr>
      <w:r w:rsidRPr="00EE75B7">
        <w:rPr>
          <w:rFonts w:ascii="Verdana" w:eastAsia="Times New Roman" w:hAnsi="Verdana" w:cs="Times New Roman"/>
          <w:b/>
          <w:color w:val="808080"/>
          <w:kern w:val="28"/>
          <w:sz w:val="28"/>
          <w:szCs w:val="20"/>
          <w:lang w:eastAsia="nl-NL"/>
        </w:rPr>
        <w:t>European Union</w:t>
      </w:r>
    </w:p>
    <w:p w14:paraId="151FD736" w14:textId="0E23507B" w:rsidR="009A2516" w:rsidRPr="009A2516" w:rsidRDefault="009A2516" w:rsidP="009A2516">
      <w:pPr>
        <w:pStyle w:val="Kop1"/>
      </w:pPr>
      <w:r w:rsidRPr="009A2516">
        <w:t>Education and Training: main policy lines</w:t>
      </w:r>
    </w:p>
    <w:p w14:paraId="4575F1D5" w14:textId="77777777" w:rsidR="009A2516" w:rsidRPr="009A2516" w:rsidRDefault="009A2516" w:rsidP="009A2516">
      <w:pPr>
        <w:pStyle w:val="Kop2"/>
      </w:pPr>
      <w:r w:rsidRPr="009A2516">
        <w:t>The ET 2020 Working Groups</w:t>
      </w:r>
    </w:p>
    <w:p w14:paraId="58CB4481" w14:textId="77777777" w:rsidR="009A2516" w:rsidRPr="009A2516" w:rsidRDefault="009A2516" w:rsidP="009A2516">
      <w:pPr>
        <w:tabs>
          <w:tab w:val="left" w:pos="3090"/>
        </w:tabs>
        <w:jc w:val="both"/>
        <w:rPr>
          <w:lang w:val="en-GB" w:eastAsia="nl-NL"/>
        </w:rPr>
      </w:pPr>
      <w:r w:rsidRPr="009A2516">
        <w:rPr>
          <w:lang w:val="en-GB" w:eastAsia="nl-NL"/>
        </w:rPr>
        <w:t>In the past, EUNEC had the opportunity to actively participate in some of the ET 2020 Working Groups (Early school leaving; Early Childhood Education and Care). EUNEC was not eligible to apply for membership of the new Working Groups.</w:t>
      </w:r>
    </w:p>
    <w:p w14:paraId="090FF7B0" w14:textId="77777777" w:rsidR="009A2516" w:rsidRPr="009A2516" w:rsidRDefault="009A2516" w:rsidP="009A2516">
      <w:pPr>
        <w:tabs>
          <w:tab w:val="left" w:pos="3090"/>
        </w:tabs>
        <w:jc w:val="both"/>
        <w:rPr>
          <w:lang w:val="nl-BE" w:eastAsia="nl-NL"/>
        </w:rPr>
      </w:pPr>
      <w:r w:rsidRPr="009A2516">
        <w:rPr>
          <w:lang w:val="en-GB" w:eastAsia="nl-NL"/>
        </w:rPr>
        <w:t xml:space="preserve">The first meeting of the new ET 2020 Working Groups took place in Brussels on 22-23 February 2016. The objecitve of the Working Groups is to exchange information and experience on issues common to the education and training systems of the Member States. </w:t>
      </w:r>
      <w:r w:rsidRPr="009A2516">
        <w:rPr>
          <w:lang w:val="nl-BE" w:eastAsia="nl-NL"/>
        </w:rPr>
        <w:t>The six new Working Groups are:</w:t>
      </w:r>
    </w:p>
    <w:p w14:paraId="449DC0DA" w14:textId="77777777" w:rsidR="009A2516" w:rsidRPr="009A2516" w:rsidRDefault="009A2516" w:rsidP="009A2516">
      <w:pPr>
        <w:numPr>
          <w:ilvl w:val="0"/>
          <w:numId w:val="23"/>
        </w:numPr>
        <w:tabs>
          <w:tab w:val="left" w:pos="3090"/>
        </w:tabs>
        <w:jc w:val="both"/>
        <w:rPr>
          <w:lang w:val="nl-BE" w:eastAsia="nl-NL"/>
        </w:rPr>
      </w:pPr>
      <w:r w:rsidRPr="009A2516">
        <w:rPr>
          <w:lang w:val="nl-BE" w:eastAsia="nl-NL"/>
        </w:rPr>
        <w:t>WG schools;</w:t>
      </w:r>
    </w:p>
    <w:p w14:paraId="72FC4196" w14:textId="77777777" w:rsidR="009A2516" w:rsidRPr="009A2516" w:rsidRDefault="009A2516" w:rsidP="009A2516">
      <w:pPr>
        <w:numPr>
          <w:ilvl w:val="0"/>
          <w:numId w:val="23"/>
        </w:numPr>
        <w:tabs>
          <w:tab w:val="left" w:pos="3090"/>
        </w:tabs>
        <w:jc w:val="both"/>
        <w:rPr>
          <w:lang w:val="nl-BE" w:eastAsia="nl-NL"/>
        </w:rPr>
      </w:pPr>
      <w:r w:rsidRPr="009A2516">
        <w:rPr>
          <w:lang w:val="nl-BE" w:eastAsia="nl-NL"/>
        </w:rPr>
        <w:t>WG modernisation higher education;</w:t>
      </w:r>
    </w:p>
    <w:p w14:paraId="526D01E4" w14:textId="77777777" w:rsidR="009A2516" w:rsidRPr="009A2516" w:rsidRDefault="009A2516" w:rsidP="009A2516">
      <w:pPr>
        <w:numPr>
          <w:ilvl w:val="0"/>
          <w:numId w:val="23"/>
        </w:numPr>
        <w:tabs>
          <w:tab w:val="left" w:pos="3090"/>
        </w:tabs>
        <w:jc w:val="both"/>
        <w:rPr>
          <w:lang w:val="en-GB" w:eastAsia="nl-NL"/>
        </w:rPr>
      </w:pPr>
      <w:r w:rsidRPr="009A2516">
        <w:rPr>
          <w:lang w:val="en-GB" w:eastAsia="nl-NL"/>
        </w:rPr>
        <w:t>WG vocational education and training;</w:t>
      </w:r>
    </w:p>
    <w:p w14:paraId="3AEE5EF8" w14:textId="77777777" w:rsidR="009A2516" w:rsidRPr="009A2516" w:rsidRDefault="009A2516" w:rsidP="009A2516">
      <w:pPr>
        <w:numPr>
          <w:ilvl w:val="0"/>
          <w:numId w:val="23"/>
        </w:numPr>
        <w:tabs>
          <w:tab w:val="left" w:pos="3090"/>
        </w:tabs>
        <w:jc w:val="both"/>
        <w:rPr>
          <w:lang w:val="nl-BE" w:eastAsia="nl-NL"/>
        </w:rPr>
      </w:pPr>
      <w:r w:rsidRPr="009A2516">
        <w:rPr>
          <w:lang w:val="nl-BE" w:eastAsia="nl-NL"/>
        </w:rPr>
        <w:t>WG adult learning;</w:t>
      </w:r>
    </w:p>
    <w:p w14:paraId="65BE3372" w14:textId="77777777" w:rsidR="009A2516" w:rsidRPr="009A2516" w:rsidRDefault="009A2516" w:rsidP="009A2516">
      <w:pPr>
        <w:numPr>
          <w:ilvl w:val="0"/>
          <w:numId w:val="23"/>
        </w:numPr>
        <w:tabs>
          <w:tab w:val="left" w:pos="3090"/>
        </w:tabs>
        <w:jc w:val="both"/>
        <w:rPr>
          <w:lang w:val="en-GB" w:eastAsia="nl-NL"/>
        </w:rPr>
      </w:pPr>
      <w:r w:rsidRPr="009A2516">
        <w:rPr>
          <w:lang w:val="en-GB" w:eastAsia="nl-NL"/>
        </w:rPr>
        <w:t>WG digital skills and competences;</w:t>
      </w:r>
    </w:p>
    <w:p w14:paraId="4CC89712" w14:textId="77777777" w:rsidR="009A2516" w:rsidRDefault="009A2516" w:rsidP="009A2516">
      <w:pPr>
        <w:numPr>
          <w:ilvl w:val="0"/>
          <w:numId w:val="23"/>
        </w:numPr>
        <w:tabs>
          <w:tab w:val="left" w:pos="3090"/>
        </w:tabs>
        <w:jc w:val="both"/>
        <w:rPr>
          <w:lang w:val="en-GB" w:eastAsia="nl-NL"/>
        </w:rPr>
      </w:pPr>
      <w:r w:rsidRPr="009A2516">
        <w:rPr>
          <w:lang w:val="en-GB" w:eastAsia="nl-NL"/>
        </w:rPr>
        <w:t>WG promoting citizenship and common values of freedom, tolerance and non-discrimination through education.</w:t>
      </w:r>
    </w:p>
    <w:p w14:paraId="7BD33F45" w14:textId="3A2F36EF" w:rsidR="009A2516" w:rsidRPr="009A2516" w:rsidRDefault="003D4FF4" w:rsidP="009A2516">
      <w:pPr>
        <w:tabs>
          <w:tab w:val="left" w:pos="3090"/>
        </w:tabs>
        <w:jc w:val="both"/>
        <w:rPr>
          <w:lang w:val="en-GB" w:eastAsia="nl-NL"/>
        </w:rPr>
      </w:pPr>
      <w:hyperlink r:id="rId12" w:history="1">
        <w:r w:rsidR="009A2516" w:rsidRPr="009A2516">
          <w:rPr>
            <w:rStyle w:val="Hyperlink"/>
            <w:lang w:val="en-GB" w:eastAsia="nl-NL"/>
          </w:rPr>
          <w:t>More information on the ET 2020 Working Groups</w:t>
        </w:r>
      </w:hyperlink>
    </w:p>
    <w:p w14:paraId="209D7DCB" w14:textId="2994B0FC" w:rsidR="009A2516" w:rsidRPr="009A2516" w:rsidRDefault="009A2516" w:rsidP="009A2516">
      <w:pPr>
        <w:pStyle w:val="Kop1"/>
      </w:pPr>
      <w:r w:rsidRPr="009A2516">
        <w:t>Studies, conferences and tools</w:t>
      </w:r>
    </w:p>
    <w:p w14:paraId="54EFA6DE" w14:textId="77777777" w:rsidR="009A2516" w:rsidRPr="009A2516" w:rsidRDefault="009A2516" w:rsidP="009A2516">
      <w:pPr>
        <w:pStyle w:val="Kop2"/>
      </w:pPr>
      <w:r w:rsidRPr="009A2516">
        <w:t>The diversity of the teaching profession in Europe</w:t>
      </w:r>
    </w:p>
    <w:p w14:paraId="08E16F7D" w14:textId="77777777" w:rsidR="009A2516" w:rsidRPr="009A2516" w:rsidRDefault="009A2516" w:rsidP="009A2516">
      <w:pPr>
        <w:tabs>
          <w:tab w:val="left" w:pos="3090"/>
        </w:tabs>
        <w:jc w:val="both"/>
        <w:rPr>
          <w:lang w:val="en-GB" w:eastAsia="nl-NL"/>
        </w:rPr>
      </w:pPr>
      <w:r w:rsidRPr="009A2516">
        <w:rPr>
          <w:lang w:val="en-GB" w:eastAsia="nl-NL"/>
        </w:rPr>
        <w:t>9 March 2016</w:t>
      </w:r>
    </w:p>
    <w:p w14:paraId="4B7EC3E9" w14:textId="77777777" w:rsidR="009A2516" w:rsidRPr="009A2516" w:rsidRDefault="009A2516" w:rsidP="009A2516">
      <w:pPr>
        <w:tabs>
          <w:tab w:val="left" w:pos="3090"/>
        </w:tabs>
        <w:jc w:val="both"/>
        <w:rPr>
          <w:lang w:val="en-GB" w:eastAsia="nl-NL"/>
        </w:rPr>
      </w:pPr>
      <w:r w:rsidRPr="009A2516">
        <w:rPr>
          <w:lang w:val="en-GB" w:eastAsia="nl-NL"/>
        </w:rPr>
        <w:t xml:space="preserve">Teaching staff with migrant and minority backgrounds are underrepresented, compared to the actual diversity of learners in many European countries.  </w:t>
      </w:r>
    </w:p>
    <w:p w14:paraId="592E8FA5" w14:textId="77777777" w:rsidR="009A2516" w:rsidRDefault="009A2516" w:rsidP="009A2516">
      <w:pPr>
        <w:tabs>
          <w:tab w:val="left" w:pos="3090"/>
        </w:tabs>
        <w:jc w:val="both"/>
        <w:rPr>
          <w:lang w:val="en-GB" w:eastAsia="nl-NL"/>
        </w:rPr>
      </w:pPr>
      <w:r w:rsidRPr="009A2516">
        <w:rPr>
          <w:lang w:val="en-GB" w:eastAsia="nl-NL"/>
        </w:rPr>
        <w:lastRenderedPageBreak/>
        <w:t>This study identifies and analyses the statistical data, explores the barriers to teacher diversity, maps the policies implemented across Europe and examines evidence of the effectiveness of those policies.</w:t>
      </w:r>
    </w:p>
    <w:p w14:paraId="7308E6C9" w14:textId="39E96162" w:rsidR="009A2516" w:rsidRPr="009A2516" w:rsidRDefault="003D4FF4" w:rsidP="009A2516">
      <w:pPr>
        <w:tabs>
          <w:tab w:val="left" w:pos="3090"/>
        </w:tabs>
        <w:jc w:val="both"/>
        <w:rPr>
          <w:lang w:val="en-GB" w:eastAsia="nl-NL"/>
        </w:rPr>
      </w:pPr>
      <w:hyperlink r:id="rId13" w:history="1">
        <w:r w:rsidR="009A2516" w:rsidRPr="009A2516">
          <w:rPr>
            <w:rStyle w:val="Hyperlink"/>
            <w:lang w:val="en-GB" w:eastAsia="nl-NL"/>
          </w:rPr>
          <w:t>Report, executive summary and country fiches</w:t>
        </w:r>
      </w:hyperlink>
    </w:p>
    <w:p w14:paraId="6A498A26" w14:textId="77777777" w:rsidR="009A2516" w:rsidRPr="009A2516" w:rsidRDefault="009A2516" w:rsidP="009A2516">
      <w:pPr>
        <w:pStyle w:val="Kop2"/>
      </w:pPr>
      <w:r w:rsidRPr="009A2516">
        <w:t>Early childhood education and care in family-friendly policies</w:t>
      </w:r>
    </w:p>
    <w:p w14:paraId="2245D283" w14:textId="77777777" w:rsidR="009A2516" w:rsidRPr="009A2516" w:rsidRDefault="009A2516" w:rsidP="009A2516">
      <w:pPr>
        <w:tabs>
          <w:tab w:val="left" w:pos="3090"/>
        </w:tabs>
        <w:jc w:val="both"/>
        <w:rPr>
          <w:lang w:val="en-GB" w:eastAsia="nl-NL"/>
        </w:rPr>
      </w:pPr>
      <w:r w:rsidRPr="009A2516">
        <w:rPr>
          <w:lang w:val="en-GB" w:eastAsia="nl-NL"/>
        </w:rPr>
        <w:t>Briefing, May 2016</w:t>
      </w:r>
    </w:p>
    <w:p w14:paraId="6BA9A4FC" w14:textId="77777777" w:rsidR="009A2516" w:rsidRPr="009A2516" w:rsidRDefault="009A2516" w:rsidP="009A2516">
      <w:pPr>
        <w:tabs>
          <w:tab w:val="left" w:pos="3090"/>
        </w:tabs>
        <w:jc w:val="both"/>
        <w:rPr>
          <w:lang w:val="en-GB" w:eastAsia="nl-NL"/>
        </w:rPr>
      </w:pPr>
      <w:r w:rsidRPr="009A2516">
        <w:rPr>
          <w:lang w:val="en-GB" w:eastAsia="nl-NL"/>
        </w:rPr>
        <w:t>This briefing has been composed by Nora Milotay, European Commission, for the European Parliamentary Research Service.</w:t>
      </w:r>
    </w:p>
    <w:p w14:paraId="662B36A1" w14:textId="77777777" w:rsidR="009A2516" w:rsidRDefault="009A2516" w:rsidP="009A2516">
      <w:pPr>
        <w:tabs>
          <w:tab w:val="left" w:pos="3090"/>
        </w:tabs>
        <w:jc w:val="both"/>
        <w:rPr>
          <w:lang w:val="en-GB" w:eastAsia="nl-NL"/>
        </w:rPr>
      </w:pPr>
      <w:r w:rsidRPr="009A2516">
        <w:rPr>
          <w:lang w:val="en-GB" w:eastAsia="nl-NL"/>
        </w:rPr>
        <w:t xml:space="preserve">It gives a good overview of the state of the art of ECEC in European policy, in stakeholder positions and in the Member States. It goes into quality of ECEC across the EU, and identifies remaining challenges. The most important policy challenge is to find frames in which better policy outcomes can be achieved for children, families and society as a whole, as there is no one-size-fits-all solution. It seems that in terms of ECEC, the issues which most affect parents’ choice are price, availability, proximity, opening hours, and quality (but to a less important extent). Another challenge is to link ECEC policies to broader policies on employment, health, and social issues. </w:t>
      </w:r>
    </w:p>
    <w:p w14:paraId="368459CD" w14:textId="19CDD92F" w:rsidR="009A2516" w:rsidRPr="009A2516" w:rsidRDefault="003D4FF4" w:rsidP="009A2516">
      <w:pPr>
        <w:tabs>
          <w:tab w:val="left" w:pos="3090"/>
        </w:tabs>
        <w:jc w:val="both"/>
        <w:rPr>
          <w:lang w:val="en-GB" w:eastAsia="nl-NL"/>
        </w:rPr>
      </w:pPr>
      <w:hyperlink r:id="rId14" w:history="1">
        <w:r w:rsidR="009A2516" w:rsidRPr="009A2516">
          <w:rPr>
            <w:rStyle w:val="Hyperlink"/>
            <w:lang w:val="en-GB" w:eastAsia="nl-NL"/>
          </w:rPr>
          <w:t>The briefing</w:t>
        </w:r>
      </w:hyperlink>
    </w:p>
    <w:p w14:paraId="37E9A859" w14:textId="77777777" w:rsidR="009A2516" w:rsidRPr="009A2516" w:rsidRDefault="009A2516" w:rsidP="009A2516">
      <w:pPr>
        <w:pStyle w:val="Kop2"/>
      </w:pPr>
      <w:r w:rsidRPr="009A2516">
        <w:t>Evaluation of education at the European level</w:t>
      </w:r>
    </w:p>
    <w:p w14:paraId="19EC34E0" w14:textId="77777777" w:rsidR="009A2516" w:rsidRPr="009A2516" w:rsidRDefault="009A2516" w:rsidP="009A2516">
      <w:pPr>
        <w:tabs>
          <w:tab w:val="left" w:pos="3090"/>
        </w:tabs>
        <w:jc w:val="both"/>
        <w:rPr>
          <w:lang w:val="en-GB" w:eastAsia="nl-NL"/>
        </w:rPr>
      </w:pPr>
      <w:r w:rsidRPr="009A2516">
        <w:rPr>
          <w:lang w:val="en-GB" w:eastAsia="nl-NL"/>
        </w:rPr>
        <w:t>February 2016</w:t>
      </w:r>
    </w:p>
    <w:p w14:paraId="15B54759" w14:textId="77777777" w:rsidR="009A2516" w:rsidRDefault="009A2516" w:rsidP="009A2516">
      <w:pPr>
        <w:tabs>
          <w:tab w:val="left" w:pos="3090"/>
        </w:tabs>
        <w:jc w:val="both"/>
        <w:rPr>
          <w:lang w:val="en-GB" w:eastAsia="nl-NL"/>
        </w:rPr>
      </w:pPr>
      <w:r w:rsidRPr="009A2516">
        <w:rPr>
          <w:lang w:val="en-GB" w:eastAsia="nl-NL"/>
        </w:rPr>
        <w:t xml:space="preserve">This study has been commissioned by the Education and Culture Committee (CULT) of the European Parliament. It addresses the question of similarities and differences of the education evaluation approaches of the EU and the OECD with the aim of exploring possibilities for further developing the education evaluation system of the EU. The analysis focuses specifically on the use of educational indicators and the assessment of pupil competences. </w:t>
      </w:r>
    </w:p>
    <w:p w14:paraId="7FA04E2B" w14:textId="7876402A" w:rsidR="000D57A1" w:rsidRPr="009A2516" w:rsidRDefault="000D57A1" w:rsidP="000D57A1">
      <w:pPr>
        <w:tabs>
          <w:tab w:val="left" w:pos="3090"/>
        </w:tabs>
        <w:jc w:val="both"/>
        <w:rPr>
          <w:lang w:val="en-GB" w:eastAsia="nl-NL"/>
        </w:rPr>
      </w:pPr>
      <w:r>
        <w:rPr>
          <w:lang w:val="en-GB" w:eastAsia="nl-NL"/>
        </w:rPr>
        <w:t xml:space="preserve">The study comes with a set of policy recommendations. </w:t>
      </w:r>
      <w:r w:rsidRPr="000D57A1">
        <w:rPr>
          <w:lang w:val="en-GB" w:eastAsia="nl-NL"/>
        </w:rPr>
        <w:t>The European Parliament and the Europe</w:t>
      </w:r>
      <w:r>
        <w:rPr>
          <w:lang w:val="en-GB" w:eastAsia="nl-NL"/>
        </w:rPr>
        <w:t xml:space="preserve">an Commission should initiate a </w:t>
      </w:r>
      <w:r w:rsidRPr="000D57A1">
        <w:rPr>
          <w:lang w:val="en-GB" w:eastAsia="nl-NL"/>
        </w:rPr>
        <w:t>systematic reflection and debate on educational evaluation</w:t>
      </w:r>
      <w:r>
        <w:rPr>
          <w:lang w:val="en-GB" w:eastAsia="nl-NL"/>
        </w:rPr>
        <w:t xml:space="preserve">, </w:t>
      </w:r>
      <w:r w:rsidRPr="000D57A1">
        <w:rPr>
          <w:lang w:val="en-GB" w:eastAsia="nl-NL"/>
        </w:rPr>
        <w:t>preferably in those areas which are not yet</w:t>
      </w:r>
      <w:r>
        <w:rPr>
          <w:lang w:val="en-GB" w:eastAsia="nl-NL"/>
        </w:rPr>
        <w:t xml:space="preserve"> covered by other international </w:t>
      </w:r>
      <w:r w:rsidRPr="000D57A1">
        <w:rPr>
          <w:lang w:val="en-GB" w:eastAsia="nl-NL"/>
        </w:rPr>
        <w:t>organis</w:t>
      </w:r>
      <w:r>
        <w:rPr>
          <w:lang w:val="en-GB" w:eastAsia="nl-NL"/>
        </w:rPr>
        <w:t xml:space="preserve">ations. </w:t>
      </w:r>
      <w:r w:rsidRPr="000D57A1">
        <w:rPr>
          <w:lang w:val="en-GB" w:eastAsia="nl-NL"/>
        </w:rPr>
        <w:t xml:space="preserve">Synergies between the development of </w:t>
      </w:r>
      <w:r>
        <w:rPr>
          <w:lang w:val="en-GB" w:eastAsia="nl-NL"/>
        </w:rPr>
        <w:t xml:space="preserve">national educational evaluation </w:t>
      </w:r>
      <w:r w:rsidRPr="000D57A1">
        <w:rPr>
          <w:lang w:val="en-GB" w:eastAsia="nl-NL"/>
        </w:rPr>
        <w:t xml:space="preserve">systems (including EU level support for </w:t>
      </w:r>
      <w:r>
        <w:rPr>
          <w:lang w:val="en-GB" w:eastAsia="nl-NL"/>
        </w:rPr>
        <w:t xml:space="preserve">this) and the implementation of </w:t>
      </w:r>
      <w:r w:rsidRPr="000D57A1">
        <w:rPr>
          <w:lang w:val="en-GB" w:eastAsia="nl-NL"/>
        </w:rPr>
        <w:t>common European policy priorities in education should be strengthened.</w:t>
      </w:r>
      <w:r>
        <w:rPr>
          <w:lang w:val="en-GB" w:eastAsia="nl-NL"/>
        </w:rPr>
        <w:t xml:space="preserve"> </w:t>
      </w:r>
      <w:r w:rsidRPr="000D57A1">
        <w:rPr>
          <w:lang w:val="en-GB" w:eastAsia="nl-NL"/>
        </w:rPr>
        <w:t>The cooperation between the European</w:t>
      </w:r>
      <w:r>
        <w:rPr>
          <w:lang w:val="en-GB" w:eastAsia="nl-NL"/>
        </w:rPr>
        <w:t xml:space="preserve"> Commission and the OECD should </w:t>
      </w:r>
      <w:r w:rsidRPr="000D57A1">
        <w:rPr>
          <w:lang w:val="en-GB" w:eastAsia="nl-NL"/>
        </w:rPr>
        <w:t>be framed by a regularly renewed formal agreement</w:t>
      </w:r>
      <w:r>
        <w:rPr>
          <w:lang w:val="en-GB" w:eastAsia="nl-NL"/>
        </w:rPr>
        <w:t xml:space="preserve">. The development of </w:t>
      </w:r>
      <w:r w:rsidRPr="000D57A1">
        <w:rPr>
          <w:lang w:val="en-GB" w:eastAsia="nl-NL"/>
        </w:rPr>
        <w:t>national educational assessment and eval</w:t>
      </w:r>
      <w:r>
        <w:rPr>
          <w:lang w:val="en-GB" w:eastAsia="nl-NL"/>
        </w:rPr>
        <w:t xml:space="preserve">uation systems should be one of </w:t>
      </w:r>
      <w:r w:rsidRPr="000D57A1">
        <w:rPr>
          <w:lang w:val="en-GB" w:eastAsia="nl-NL"/>
        </w:rPr>
        <w:t>the explicit goals of community development activities fu</w:t>
      </w:r>
      <w:r>
        <w:rPr>
          <w:lang w:val="en-GB" w:eastAsia="nl-NL"/>
        </w:rPr>
        <w:t xml:space="preserve">nded from the </w:t>
      </w:r>
      <w:r w:rsidRPr="000D57A1">
        <w:rPr>
          <w:lang w:val="en-GB" w:eastAsia="nl-NL"/>
        </w:rPr>
        <w:t>Erasmus+ education programme and fro</w:t>
      </w:r>
      <w:r>
        <w:rPr>
          <w:lang w:val="en-GB" w:eastAsia="nl-NL"/>
        </w:rPr>
        <w:t xml:space="preserve">m the structural funds used for </w:t>
      </w:r>
      <w:r w:rsidRPr="000D57A1">
        <w:rPr>
          <w:lang w:val="en-GB" w:eastAsia="nl-NL"/>
        </w:rPr>
        <w:t>modernising education systems.</w:t>
      </w:r>
    </w:p>
    <w:p w14:paraId="6363F311" w14:textId="6CC328FF" w:rsidR="009A2516" w:rsidRDefault="003D4FF4" w:rsidP="009A2516">
      <w:pPr>
        <w:tabs>
          <w:tab w:val="left" w:pos="3090"/>
        </w:tabs>
        <w:rPr>
          <w:lang w:val="en-GB" w:eastAsia="nl-NL"/>
        </w:rPr>
      </w:pPr>
      <w:hyperlink r:id="rId15" w:history="1">
        <w:r w:rsidR="009A2516" w:rsidRPr="009A2516">
          <w:rPr>
            <w:rStyle w:val="Hyperlink"/>
            <w:lang w:val="en-GB" w:eastAsia="nl-NL"/>
          </w:rPr>
          <w:t>The study</w:t>
        </w:r>
      </w:hyperlink>
      <w:r w:rsidR="009A2516">
        <w:rPr>
          <w:lang w:val="en-GB" w:eastAsia="nl-NL"/>
        </w:rPr>
        <w:t xml:space="preserve"> </w:t>
      </w:r>
    </w:p>
    <w:p w14:paraId="544920BA" w14:textId="5D23C93B" w:rsidR="004A4C65" w:rsidRPr="009A2516" w:rsidRDefault="004A4C65" w:rsidP="004A4C65">
      <w:pPr>
        <w:pStyle w:val="Kop2"/>
      </w:pPr>
      <w:r w:rsidRPr="009A2516">
        <w:lastRenderedPageBreak/>
        <w:t>Education as a tool for the integration of migran</w:t>
      </w:r>
      <w:r>
        <w:t>ts</w:t>
      </w:r>
    </w:p>
    <w:p w14:paraId="147966C0" w14:textId="77777777" w:rsidR="004A4C65" w:rsidRPr="009A2516" w:rsidRDefault="004A4C65" w:rsidP="004A4C65">
      <w:pPr>
        <w:tabs>
          <w:tab w:val="left" w:pos="3090"/>
        </w:tabs>
        <w:rPr>
          <w:lang w:val="en-GB" w:eastAsia="nl-NL"/>
        </w:rPr>
      </w:pPr>
      <w:r w:rsidRPr="009A2516">
        <w:rPr>
          <w:lang w:val="en-GB" w:eastAsia="nl-NL"/>
        </w:rPr>
        <w:t>Report commissioned by the European Commission, EENEE, 31 March 2016</w:t>
      </w:r>
    </w:p>
    <w:p w14:paraId="10678BCD" w14:textId="77777777" w:rsidR="004A4C65" w:rsidRPr="009A2516" w:rsidRDefault="004A4C65" w:rsidP="004A4C65">
      <w:pPr>
        <w:tabs>
          <w:tab w:val="left" w:pos="3090"/>
        </w:tabs>
        <w:jc w:val="both"/>
        <w:rPr>
          <w:lang w:val="en-GB" w:eastAsia="nl-NL"/>
        </w:rPr>
      </w:pPr>
      <w:r w:rsidRPr="009A2516">
        <w:rPr>
          <w:lang w:val="en-GB" w:eastAsia="nl-NL"/>
        </w:rPr>
        <w:t xml:space="preserve">This report has been commissioned in the context of the refugee crisis, putting EU education systems under extreme pressure. </w:t>
      </w:r>
    </w:p>
    <w:p w14:paraId="6F6AE5DA" w14:textId="77777777" w:rsidR="004A4C65" w:rsidRDefault="004A4C65" w:rsidP="004A4C65">
      <w:pPr>
        <w:tabs>
          <w:tab w:val="left" w:pos="3090"/>
        </w:tabs>
        <w:jc w:val="both"/>
        <w:rPr>
          <w:lang w:val="en-GB" w:eastAsia="nl-NL"/>
        </w:rPr>
      </w:pPr>
      <w:r w:rsidRPr="009A2516">
        <w:rPr>
          <w:lang w:val="en-GB" w:eastAsia="nl-NL"/>
        </w:rPr>
        <w:t xml:space="preserve">The report describes the educational achievement of immigrants in Europa and examines the factors explaining why their outcomes differ with respect to non-immigrants. It investigates how the organization of the school system affects the education of migrant children; it also investigates how the share of immigrants in school affects the school performance of non-immigrants. Finally, the report discusses whether education can help in mitigating anti-immigration sentiments, and can favour the integration process. </w:t>
      </w:r>
    </w:p>
    <w:p w14:paraId="6C1E203B" w14:textId="51100A2A" w:rsidR="009A2516" w:rsidRPr="009A2516" w:rsidRDefault="003D4FF4" w:rsidP="004A4C65">
      <w:pPr>
        <w:tabs>
          <w:tab w:val="left" w:pos="3090"/>
        </w:tabs>
        <w:jc w:val="both"/>
        <w:rPr>
          <w:lang w:val="en-GB" w:eastAsia="nl-NL"/>
        </w:rPr>
      </w:pPr>
      <w:hyperlink r:id="rId16" w:history="1">
        <w:r w:rsidR="004A4C65" w:rsidRPr="004A4C65">
          <w:rPr>
            <w:rStyle w:val="Hyperlink"/>
            <w:lang w:val="en-GB" w:eastAsia="nl-NL"/>
          </w:rPr>
          <w:t>Report and executive summary</w:t>
        </w:r>
      </w:hyperlink>
    </w:p>
    <w:p w14:paraId="0B0152D6" w14:textId="77777777" w:rsidR="009A2516" w:rsidRPr="009A2516" w:rsidRDefault="009A2516" w:rsidP="000D57A1">
      <w:pPr>
        <w:pStyle w:val="Kop2"/>
      </w:pPr>
      <w:r w:rsidRPr="009A2516">
        <w:t>High-performance apprenticeships and work-based learning: 20 guiding principles</w:t>
      </w:r>
    </w:p>
    <w:p w14:paraId="4CD393CA" w14:textId="77777777" w:rsidR="009A2516" w:rsidRPr="009A2516" w:rsidRDefault="009A2516" w:rsidP="000D57A1">
      <w:pPr>
        <w:tabs>
          <w:tab w:val="left" w:pos="3090"/>
        </w:tabs>
        <w:jc w:val="both"/>
        <w:rPr>
          <w:lang w:val="en-GB" w:eastAsia="nl-NL"/>
        </w:rPr>
      </w:pPr>
      <w:r w:rsidRPr="009A2516">
        <w:rPr>
          <w:lang w:val="en-GB" w:eastAsia="nl-NL"/>
        </w:rPr>
        <w:t>The document presents 20 guiding principles developed by the ET Working Groups on Vocational Education and Training in 2014-2015, with the support of background reports and research activities by Cedefop and external consultants.</w:t>
      </w:r>
    </w:p>
    <w:p w14:paraId="6BD98120" w14:textId="77777777" w:rsidR="009A2516" w:rsidRPr="009A2516" w:rsidRDefault="009A2516" w:rsidP="000D57A1">
      <w:pPr>
        <w:tabs>
          <w:tab w:val="left" w:pos="3090"/>
        </w:tabs>
        <w:jc w:val="both"/>
        <w:rPr>
          <w:lang w:val="en-GB" w:eastAsia="nl-NL"/>
        </w:rPr>
      </w:pPr>
      <w:r w:rsidRPr="009A2516">
        <w:rPr>
          <w:lang w:val="en-GB" w:eastAsia="nl-NL"/>
        </w:rPr>
        <w:t>The guiding principles respond to four policy challenges to be addressed in the promotion of apprenticeships and work-based learning:</w:t>
      </w:r>
    </w:p>
    <w:p w14:paraId="123B932D" w14:textId="77777777" w:rsidR="009A2516" w:rsidRPr="009A2516" w:rsidRDefault="009A2516" w:rsidP="000D57A1">
      <w:pPr>
        <w:numPr>
          <w:ilvl w:val="0"/>
          <w:numId w:val="24"/>
        </w:numPr>
        <w:tabs>
          <w:tab w:val="left" w:pos="3090"/>
        </w:tabs>
        <w:jc w:val="both"/>
        <w:rPr>
          <w:lang w:val="en-GB" w:eastAsia="nl-NL"/>
        </w:rPr>
      </w:pPr>
      <w:r w:rsidRPr="009A2516">
        <w:rPr>
          <w:lang w:val="en-GB" w:eastAsia="nl-NL"/>
        </w:rPr>
        <w:t>National governance and social partners’ involvement;</w:t>
      </w:r>
    </w:p>
    <w:p w14:paraId="1289E437" w14:textId="77777777" w:rsidR="009A2516" w:rsidRPr="009A2516" w:rsidRDefault="009A2516" w:rsidP="000D57A1">
      <w:pPr>
        <w:tabs>
          <w:tab w:val="left" w:pos="3090"/>
        </w:tabs>
        <w:jc w:val="both"/>
        <w:rPr>
          <w:lang w:val="en-GB" w:eastAsia="nl-NL"/>
        </w:rPr>
      </w:pPr>
      <w:r w:rsidRPr="009A2516">
        <w:rPr>
          <w:lang w:val="en-GB" w:eastAsia="nl-NL"/>
        </w:rPr>
        <w:t>Principle 1: A clear and consistent legal framework enabling apprenticeship partners to act effecitvely and guaranteeing mutual rights and responsibilities;</w:t>
      </w:r>
    </w:p>
    <w:p w14:paraId="4F04D4AB" w14:textId="77777777" w:rsidR="009A2516" w:rsidRPr="009A2516" w:rsidRDefault="009A2516" w:rsidP="000D57A1">
      <w:pPr>
        <w:tabs>
          <w:tab w:val="left" w:pos="3090"/>
        </w:tabs>
        <w:jc w:val="both"/>
        <w:rPr>
          <w:lang w:val="en-GB" w:eastAsia="nl-NL"/>
        </w:rPr>
      </w:pPr>
      <w:r w:rsidRPr="009A2516">
        <w:rPr>
          <w:lang w:val="en-GB" w:eastAsia="nl-NL"/>
        </w:rPr>
        <w:t>Principle 2: A structured, continuous dialogue between all apprenticeship partners including a transparent method of coordination and decision-making;</w:t>
      </w:r>
    </w:p>
    <w:p w14:paraId="075F70ED" w14:textId="77777777" w:rsidR="009A2516" w:rsidRPr="009A2516" w:rsidRDefault="009A2516" w:rsidP="000D57A1">
      <w:pPr>
        <w:tabs>
          <w:tab w:val="left" w:pos="3090"/>
        </w:tabs>
        <w:jc w:val="both"/>
        <w:rPr>
          <w:lang w:val="en-GB" w:eastAsia="nl-NL"/>
        </w:rPr>
      </w:pPr>
      <w:r w:rsidRPr="009A2516">
        <w:rPr>
          <w:lang w:val="en-GB" w:eastAsia="nl-NL"/>
        </w:rPr>
        <w:t>Principle 3: Strenghtening the role of social partners by capacity building, assuming ownership and taking on responsibility for implementation;</w:t>
      </w:r>
    </w:p>
    <w:p w14:paraId="737BEE8A" w14:textId="77777777" w:rsidR="009A2516" w:rsidRPr="009A2516" w:rsidRDefault="009A2516" w:rsidP="000D57A1">
      <w:pPr>
        <w:tabs>
          <w:tab w:val="left" w:pos="3090"/>
        </w:tabs>
        <w:jc w:val="both"/>
        <w:rPr>
          <w:lang w:val="en-GB" w:eastAsia="nl-NL"/>
        </w:rPr>
      </w:pPr>
      <w:r w:rsidRPr="009A2516">
        <w:rPr>
          <w:lang w:val="en-GB" w:eastAsia="nl-NL"/>
        </w:rPr>
        <w:t>Principle 4: Systematic cooperation between VET school or training centres and companies;</w:t>
      </w:r>
    </w:p>
    <w:p w14:paraId="747B180B" w14:textId="77777777" w:rsidR="009A2516" w:rsidRPr="009A2516" w:rsidRDefault="009A2516" w:rsidP="000D57A1">
      <w:pPr>
        <w:tabs>
          <w:tab w:val="left" w:pos="3090"/>
        </w:tabs>
        <w:jc w:val="both"/>
        <w:rPr>
          <w:lang w:val="en-GB" w:eastAsia="nl-NL"/>
        </w:rPr>
      </w:pPr>
      <w:r w:rsidRPr="009A2516">
        <w:rPr>
          <w:lang w:val="en-GB" w:eastAsia="nl-NL"/>
        </w:rPr>
        <w:t>Principle 5: Sharing costs and benefits to the mutual advantage of companies, VET providers and learners.</w:t>
      </w:r>
    </w:p>
    <w:p w14:paraId="31565E33" w14:textId="77777777" w:rsidR="009A2516" w:rsidRPr="000D57A1" w:rsidRDefault="009A2516" w:rsidP="000D57A1">
      <w:pPr>
        <w:pStyle w:val="Lijstalinea"/>
        <w:numPr>
          <w:ilvl w:val="0"/>
          <w:numId w:val="25"/>
        </w:numPr>
        <w:tabs>
          <w:tab w:val="left" w:pos="3090"/>
        </w:tabs>
        <w:jc w:val="both"/>
        <w:rPr>
          <w:lang w:val="en-GB" w:eastAsia="nl-NL"/>
        </w:rPr>
      </w:pPr>
      <w:r w:rsidRPr="000D57A1">
        <w:rPr>
          <w:lang w:val="en-GB" w:eastAsia="nl-NL"/>
        </w:rPr>
        <w:t>Support for companies, in particular SME’s, offering apprenticeships;</w:t>
      </w:r>
    </w:p>
    <w:p w14:paraId="59689C46" w14:textId="77777777" w:rsidR="009A2516" w:rsidRPr="009A2516" w:rsidRDefault="009A2516" w:rsidP="000D57A1">
      <w:pPr>
        <w:tabs>
          <w:tab w:val="left" w:pos="3090"/>
        </w:tabs>
        <w:jc w:val="both"/>
        <w:rPr>
          <w:lang w:val="en-GB" w:eastAsia="nl-NL"/>
        </w:rPr>
      </w:pPr>
      <w:r w:rsidRPr="009A2516">
        <w:rPr>
          <w:lang w:val="en-GB" w:eastAsia="nl-NL"/>
        </w:rPr>
        <w:t>Principle 6: Supporting measures that make apprenticeships more attractive and accessible to SME’s;</w:t>
      </w:r>
    </w:p>
    <w:p w14:paraId="1D4009CA" w14:textId="77777777" w:rsidR="009A2516" w:rsidRPr="009A2516" w:rsidRDefault="009A2516" w:rsidP="000D57A1">
      <w:pPr>
        <w:tabs>
          <w:tab w:val="left" w:pos="3090"/>
        </w:tabs>
        <w:jc w:val="both"/>
        <w:rPr>
          <w:lang w:val="en-GB" w:eastAsia="nl-NL"/>
        </w:rPr>
      </w:pPr>
      <w:r w:rsidRPr="009A2516">
        <w:rPr>
          <w:lang w:val="en-GB" w:eastAsia="nl-NL"/>
        </w:rPr>
        <w:lastRenderedPageBreak/>
        <w:t>Principle 7: Finding the right balance between the specific skill need of training companies and the general need to improve the employability of apprentices;</w:t>
      </w:r>
    </w:p>
    <w:p w14:paraId="3CC4547D" w14:textId="77777777" w:rsidR="009A2516" w:rsidRPr="009A2516" w:rsidRDefault="009A2516" w:rsidP="000D57A1">
      <w:pPr>
        <w:tabs>
          <w:tab w:val="left" w:pos="3090"/>
        </w:tabs>
        <w:jc w:val="both"/>
        <w:rPr>
          <w:lang w:val="en-GB" w:eastAsia="nl-NL"/>
        </w:rPr>
      </w:pPr>
      <w:r w:rsidRPr="009A2516">
        <w:rPr>
          <w:lang w:val="en-GB" w:eastAsia="nl-NL"/>
        </w:rPr>
        <w:t>Principle 8: Focusing on companies having no experience with apprentices;</w:t>
      </w:r>
    </w:p>
    <w:p w14:paraId="52EA0B89" w14:textId="77777777" w:rsidR="009A2516" w:rsidRPr="009A2516" w:rsidRDefault="009A2516" w:rsidP="000D57A1">
      <w:pPr>
        <w:tabs>
          <w:tab w:val="left" w:pos="3090"/>
        </w:tabs>
        <w:jc w:val="both"/>
        <w:rPr>
          <w:lang w:val="en-GB" w:eastAsia="nl-NL"/>
        </w:rPr>
      </w:pPr>
      <w:r w:rsidRPr="009A2516">
        <w:rPr>
          <w:lang w:val="en-GB" w:eastAsia="nl-NL"/>
        </w:rPr>
        <w:t>Principle 9: Supporting companies providing apprenticeships for disadvantaged learners;</w:t>
      </w:r>
    </w:p>
    <w:p w14:paraId="77C97596" w14:textId="77777777" w:rsidR="009A2516" w:rsidRPr="009A2516" w:rsidRDefault="009A2516" w:rsidP="000D57A1">
      <w:pPr>
        <w:tabs>
          <w:tab w:val="left" w:pos="3090"/>
        </w:tabs>
        <w:jc w:val="both"/>
        <w:rPr>
          <w:lang w:val="en-GB" w:eastAsia="nl-NL"/>
        </w:rPr>
      </w:pPr>
      <w:r w:rsidRPr="009A2516">
        <w:rPr>
          <w:lang w:val="en-GB" w:eastAsia="nl-NL"/>
        </w:rPr>
        <w:t>Principle 10: Motivation and supporting companies to assign qualified trainers and tutors.</w:t>
      </w:r>
    </w:p>
    <w:p w14:paraId="06B0EE23" w14:textId="77777777" w:rsidR="009A2516" w:rsidRPr="009A2516" w:rsidRDefault="009A2516" w:rsidP="000D57A1">
      <w:pPr>
        <w:numPr>
          <w:ilvl w:val="0"/>
          <w:numId w:val="26"/>
        </w:numPr>
        <w:tabs>
          <w:tab w:val="left" w:pos="3090"/>
        </w:tabs>
        <w:jc w:val="both"/>
        <w:rPr>
          <w:lang w:val="en-GB" w:eastAsia="nl-NL"/>
        </w:rPr>
      </w:pPr>
      <w:r w:rsidRPr="009A2516">
        <w:rPr>
          <w:lang w:val="en-GB" w:eastAsia="nl-NL"/>
        </w:rPr>
        <w:t>Attractiveness of apprenticeships and improved career guidance;</w:t>
      </w:r>
    </w:p>
    <w:p w14:paraId="4CAC64E5" w14:textId="77777777" w:rsidR="009A2516" w:rsidRPr="009A2516" w:rsidRDefault="009A2516" w:rsidP="000D57A1">
      <w:pPr>
        <w:tabs>
          <w:tab w:val="left" w:pos="3090"/>
        </w:tabs>
        <w:jc w:val="both"/>
        <w:rPr>
          <w:lang w:val="en-GB" w:eastAsia="nl-NL"/>
        </w:rPr>
      </w:pPr>
      <w:r w:rsidRPr="009A2516">
        <w:rPr>
          <w:lang w:val="en-GB" w:eastAsia="nl-NL"/>
        </w:rPr>
        <w:t>Principle 11: Promoting the permeability between VET and other educational and career pathways;</w:t>
      </w:r>
    </w:p>
    <w:p w14:paraId="0CA7772B" w14:textId="77777777" w:rsidR="009A2516" w:rsidRPr="009A2516" w:rsidRDefault="009A2516" w:rsidP="000D57A1">
      <w:pPr>
        <w:tabs>
          <w:tab w:val="left" w:pos="3090"/>
        </w:tabs>
        <w:jc w:val="both"/>
        <w:rPr>
          <w:lang w:val="en-GB" w:eastAsia="nl-NL"/>
        </w:rPr>
      </w:pPr>
      <w:r w:rsidRPr="009A2516">
        <w:rPr>
          <w:lang w:val="en-GB" w:eastAsia="nl-NL"/>
        </w:rPr>
        <w:t>Principle 12: Improving the image of VET and apprenticeships by promoting excellence;</w:t>
      </w:r>
    </w:p>
    <w:p w14:paraId="0F935529" w14:textId="77777777" w:rsidR="009A2516" w:rsidRPr="009A2516" w:rsidRDefault="009A2516" w:rsidP="000D57A1">
      <w:pPr>
        <w:tabs>
          <w:tab w:val="left" w:pos="3090"/>
        </w:tabs>
        <w:jc w:val="both"/>
        <w:rPr>
          <w:lang w:val="en-GB" w:eastAsia="nl-NL"/>
        </w:rPr>
      </w:pPr>
      <w:r w:rsidRPr="009A2516">
        <w:rPr>
          <w:lang w:val="en-GB" w:eastAsia="nl-NL"/>
        </w:rPr>
        <w:t>Principle 13: Career guidance to empower young people to make well-founded choices;</w:t>
      </w:r>
    </w:p>
    <w:p w14:paraId="2236C3A3" w14:textId="77777777" w:rsidR="009A2516" w:rsidRPr="009A2516" w:rsidRDefault="009A2516" w:rsidP="000D57A1">
      <w:pPr>
        <w:tabs>
          <w:tab w:val="left" w:pos="3090"/>
        </w:tabs>
        <w:jc w:val="both"/>
        <w:rPr>
          <w:lang w:val="en-GB" w:eastAsia="nl-NL"/>
        </w:rPr>
      </w:pPr>
      <w:r w:rsidRPr="009A2516">
        <w:rPr>
          <w:lang w:val="en-GB" w:eastAsia="nl-NL"/>
        </w:rPr>
        <w:t>Principle 14: Enhancing the attractiveness of apprenticeships by raising the quality of VET-teachers;</w:t>
      </w:r>
    </w:p>
    <w:p w14:paraId="29FC1178" w14:textId="77777777" w:rsidR="009A2516" w:rsidRPr="009A2516" w:rsidRDefault="009A2516" w:rsidP="000D57A1">
      <w:pPr>
        <w:tabs>
          <w:tab w:val="left" w:pos="3090"/>
        </w:tabs>
        <w:jc w:val="both"/>
        <w:rPr>
          <w:lang w:val="en-GB" w:eastAsia="nl-NL"/>
        </w:rPr>
      </w:pPr>
      <w:r w:rsidRPr="009A2516">
        <w:rPr>
          <w:lang w:val="en-GB" w:eastAsia="nl-NL"/>
        </w:rPr>
        <w:t>Principle 15: Promoting the attractiveness of VET and apprenticeships through a broad range of awareness-raising activities.</w:t>
      </w:r>
    </w:p>
    <w:p w14:paraId="4636E67C" w14:textId="77777777" w:rsidR="009A2516" w:rsidRDefault="009A2516" w:rsidP="000D57A1">
      <w:pPr>
        <w:numPr>
          <w:ilvl w:val="0"/>
          <w:numId w:val="27"/>
        </w:numPr>
        <w:tabs>
          <w:tab w:val="left" w:pos="3090"/>
        </w:tabs>
        <w:jc w:val="both"/>
        <w:rPr>
          <w:lang w:val="en-GB" w:eastAsia="nl-NL"/>
        </w:rPr>
      </w:pPr>
      <w:r w:rsidRPr="009A2516">
        <w:rPr>
          <w:lang w:val="en-GB" w:eastAsia="nl-NL"/>
        </w:rPr>
        <w:t>Quality assurance in work-based learning.</w:t>
      </w:r>
    </w:p>
    <w:p w14:paraId="5DAC6102" w14:textId="1598D447" w:rsidR="000D57A1" w:rsidRDefault="000D57A1" w:rsidP="000D57A1">
      <w:pPr>
        <w:tabs>
          <w:tab w:val="left" w:pos="3090"/>
        </w:tabs>
        <w:jc w:val="both"/>
        <w:rPr>
          <w:lang w:val="en-GB" w:eastAsia="nl-NL"/>
        </w:rPr>
      </w:pPr>
      <w:r>
        <w:rPr>
          <w:lang w:val="en-GB" w:eastAsia="nl-NL"/>
        </w:rPr>
        <w:t>Principle 16: Providing a clear framework for quality assurance of apprenticeship at the system, provider and company levels ensuring systematic feedback;</w:t>
      </w:r>
    </w:p>
    <w:p w14:paraId="39127ED7" w14:textId="5E577F3D" w:rsidR="000D57A1" w:rsidRDefault="000D57A1" w:rsidP="000D57A1">
      <w:pPr>
        <w:tabs>
          <w:tab w:val="left" w:pos="3090"/>
        </w:tabs>
        <w:jc w:val="both"/>
        <w:rPr>
          <w:lang w:val="en-GB" w:eastAsia="nl-NL"/>
        </w:rPr>
      </w:pPr>
      <w:r>
        <w:rPr>
          <w:lang w:val="en-GB" w:eastAsia="nl-NL"/>
        </w:rPr>
        <w:t>Principle 17: Ensuring the content of VET programmes is responsive to changing skill needs in companies and society;</w:t>
      </w:r>
    </w:p>
    <w:p w14:paraId="231456ED" w14:textId="2375C030" w:rsidR="000D57A1" w:rsidRDefault="000D57A1" w:rsidP="000D57A1">
      <w:pPr>
        <w:tabs>
          <w:tab w:val="left" w:pos="3090"/>
        </w:tabs>
        <w:jc w:val="both"/>
        <w:rPr>
          <w:lang w:val="en-GB" w:eastAsia="nl-NL"/>
        </w:rPr>
      </w:pPr>
      <w:r>
        <w:rPr>
          <w:lang w:val="en-GB" w:eastAsia="nl-NL"/>
        </w:rPr>
        <w:t>Principle 18: Fostering mutual trust en respect through regular cooperation between the apprenticeship partners;</w:t>
      </w:r>
    </w:p>
    <w:p w14:paraId="5DB92964" w14:textId="70F5F74F" w:rsidR="000D57A1" w:rsidRDefault="000D57A1" w:rsidP="000D57A1">
      <w:pPr>
        <w:tabs>
          <w:tab w:val="left" w:pos="3090"/>
        </w:tabs>
        <w:jc w:val="both"/>
        <w:rPr>
          <w:lang w:val="en-GB" w:eastAsia="nl-NL"/>
        </w:rPr>
      </w:pPr>
      <w:r>
        <w:rPr>
          <w:lang w:val="en-GB" w:eastAsia="nl-NL"/>
        </w:rPr>
        <w:t>Principle 19: Ensuring fair, valid, and authentic assessment of learning outcomes;</w:t>
      </w:r>
    </w:p>
    <w:p w14:paraId="775AC9A0" w14:textId="38415EFC" w:rsidR="000D57A1" w:rsidRPr="009A2516" w:rsidRDefault="000D57A1" w:rsidP="000D57A1">
      <w:pPr>
        <w:tabs>
          <w:tab w:val="left" w:pos="3090"/>
        </w:tabs>
        <w:jc w:val="both"/>
        <w:rPr>
          <w:lang w:val="en-GB" w:eastAsia="nl-NL"/>
        </w:rPr>
      </w:pPr>
      <w:r>
        <w:rPr>
          <w:lang w:val="en-GB" w:eastAsia="nl-NL"/>
        </w:rPr>
        <w:t xml:space="preserve">Principle 20: Supporting the continuous professional development of in-company trainers and improving their working conditions. </w:t>
      </w:r>
    </w:p>
    <w:p w14:paraId="4334FE3C" w14:textId="0F0B3CD8" w:rsidR="009A2516" w:rsidRDefault="000D57A1" w:rsidP="000D57A1">
      <w:pPr>
        <w:tabs>
          <w:tab w:val="left" w:pos="3090"/>
        </w:tabs>
        <w:jc w:val="both"/>
        <w:rPr>
          <w:lang w:val="en-GB" w:eastAsia="nl-NL"/>
        </w:rPr>
      </w:pPr>
      <w:r>
        <w:rPr>
          <w:lang w:val="en-GB" w:eastAsia="nl-NL"/>
        </w:rPr>
        <w:t xml:space="preserve">More information on apprenticeships in work-based learning at the </w:t>
      </w:r>
      <w:hyperlink r:id="rId17" w:history="1">
        <w:r w:rsidRPr="000D57A1">
          <w:rPr>
            <w:rStyle w:val="Hyperlink"/>
            <w:lang w:val="en-GB" w:eastAsia="nl-NL"/>
          </w:rPr>
          <w:t>website of Cedefop</w:t>
        </w:r>
      </w:hyperlink>
      <w:r>
        <w:rPr>
          <w:lang w:val="en-GB" w:eastAsia="nl-NL"/>
        </w:rPr>
        <w:t xml:space="preserve"> </w:t>
      </w:r>
    </w:p>
    <w:p w14:paraId="5922E107" w14:textId="77777777" w:rsidR="000D57A1" w:rsidRDefault="000D57A1" w:rsidP="009A2516">
      <w:pPr>
        <w:tabs>
          <w:tab w:val="left" w:pos="3090"/>
        </w:tabs>
        <w:rPr>
          <w:lang w:val="en-GB" w:eastAsia="nl-NL"/>
        </w:rPr>
      </w:pPr>
    </w:p>
    <w:p w14:paraId="09AA7CD3" w14:textId="77777777" w:rsidR="00F5483B" w:rsidRPr="009A2516" w:rsidRDefault="00F5483B" w:rsidP="009A2516">
      <w:pPr>
        <w:tabs>
          <w:tab w:val="left" w:pos="3090"/>
        </w:tabs>
        <w:rPr>
          <w:lang w:val="en-GB" w:eastAsia="nl-NL"/>
        </w:rPr>
      </w:pPr>
      <w:bookmarkStart w:id="0" w:name="_GoBack"/>
      <w:bookmarkEnd w:id="0"/>
    </w:p>
    <w:sectPr w:rsidR="00F5483B" w:rsidRPr="009A2516" w:rsidSect="00CB2387">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F7D78" w14:textId="77777777" w:rsidR="007916DD" w:rsidRDefault="007916DD" w:rsidP="00245496">
      <w:pPr>
        <w:spacing w:after="0" w:line="240" w:lineRule="auto"/>
      </w:pPr>
      <w:r>
        <w:separator/>
      </w:r>
    </w:p>
  </w:endnote>
  <w:endnote w:type="continuationSeparator" w:id="0">
    <w:p w14:paraId="6097214F" w14:textId="77777777" w:rsidR="007916DD" w:rsidRDefault="007916DD" w:rsidP="00245496">
      <w:pPr>
        <w:spacing w:after="0" w:line="240" w:lineRule="auto"/>
      </w:pPr>
      <w:r>
        <w:continuationSeparator/>
      </w:r>
    </w:p>
  </w:endnote>
  <w:endnote w:type="continuationNotice" w:id="1">
    <w:p w14:paraId="1F0CB3FA" w14:textId="77777777" w:rsidR="007916DD" w:rsidRDefault="007916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558893"/>
      <w:docPartObj>
        <w:docPartGallery w:val="Page Numbers (Bottom of Page)"/>
        <w:docPartUnique/>
      </w:docPartObj>
    </w:sdtPr>
    <w:sdtEndPr/>
    <w:sdtContent>
      <w:p w14:paraId="1CD61479" w14:textId="77777777" w:rsidR="007916DD" w:rsidRDefault="007916DD">
        <w:pPr>
          <w:pStyle w:val="Voettekst"/>
        </w:pPr>
        <w:r>
          <w:fldChar w:fldCharType="begin"/>
        </w:r>
        <w:r>
          <w:instrText>PAGE   \* MERGEFORMAT</w:instrText>
        </w:r>
        <w:r>
          <w:fldChar w:fldCharType="separate"/>
        </w:r>
        <w:r w:rsidR="003D4FF4">
          <w:rPr>
            <w:noProof/>
          </w:rPr>
          <w:t>1</w:t>
        </w:r>
        <w:r>
          <w:fldChar w:fldCharType="end"/>
        </w:r>
      </w:p>
    </w:sdtContent>
  </w:sdt>
  <w:p w14:paraId="5BDC2ABD" w14:textId="77777777" w:rsidR="007916DD" w:rsidRDefault="007916D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D30357" w14:textId="77777777" w:rsidR="007916DD" w:rsidRDefault="007916DD" w:rsidP="00245496">
      <w:pPr>
        <w:spacing w:after="0" w:line="240" w:lineRule="auto"/>
      </w:pPr>
      <w:r>
        <w:separator/>
      </w:r>
    </w:p>
  </w:footnote>
  <w:footnote w:type="continuationSeparator" w:id="0">
    <w:p w14:paraId="4BC68206" w14:textId="77777777" w:rsidR="007916DD" w:rsidRDefault="007916DD" w:rsidP="00245496">
      <w:pPr>
        <w:spacing w:after="0" w:line="240" w:lineRule="auto"/>
      </w:pPr>
      <w:r>
        <w:continuationSeparator/>
      </w:r>
    </w:p>
  </w:footnote>
  <w:footnote w:type="continuationNotice" w:id="1">
    <w:p w14:paraId="0701FBB5" w14:textId="77777777" w:rsidR="007916DD" w:rsidRDefault="007916D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78460" w14:textId="3EBA53C6" w:rsidR="007916DD" w:rsidRDefault="007916DD" w:rsidP="00245496">
    <w:pPr>
      <w:pStyle w:val="Koptekst"/>
    </w:pPr>
    <w:r>
      <w:rPr>
        <w:noProof/>
        <w:lang w:val="nl-BE" w:eastAsia="nl-BE"/>
      </w:rPr>
      <w:drawing>
        <wp:anchor distT="0" distB="0" distL="114300" distR="114300" simplePos="0" relativeHeight="251662336" behindDoc="0" locked="0" layoutInCell="1" allowOverlap="1" wp14:anchorId="39B1D19C" wp14:editId="75C3118E">
          <wp:simplePos x="0" y="0"/>
          <wp:positionH relativeFrom="column">
            <wp:posOffset>3511550</wp:posOffset>
          </wp:positionH>
          <wp:positionV relativeFrom="paragraph">
            <wp:posOffset>-349885</wp:posOffset>
          </wp:positionV>
          <wp:extent cx="2533650" cy="1308100"/>
          <wp:effectExtent l="0" t="0" r="0" b="6350"/>
          <wp:wrapSquare wrapText="bothSides"/>
          <wp:docPr id="99" name="Afbeelding 99" descr="C:\Users\CDS.vl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DS.vlor\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33650" cy="1308100"/>
                  </a:xfrm>
                  <a:prstGeom prst="rect">
                    <a:avLst/>
                  </a:prstGeom>
                  <a:noFill/>
                  <a:ln>
                    <a:noFill/>
                  </a:ln>
                </pic:spPr>
              </pic:pic>
            </a:graphicData>
          </a:graphic>
        </wp:anchor>
      </w:drawing>
    </w:r>
    <w:r w:rsidR="007F0DAB">
      <w:t>EUN/GA/2016/DOC/022</w:t>
    </w:r>
  </w:p>
  <w:p w14:paraId="70DE29BE" w14:textId="768367B9" w:rsidR="007916DD" w:rsidRDefault="007F0DAB" w:rsidP="00245496">
    <w:pPr>
      <w:pStyle w:val="Koptekst"/>
    </w:pPr>
    <w:r>
      <w:t>29 May</w:t>
    </w:r>
    <w:r w:rsidR="007916DD">
      <w:t xml:space="preserve"> 2016</w:t>
    </w:r>
  </w:p>
  <w:p w14:paraId="15F45A2F" w14:textId="77777777" w:rsidR="007916DD" w:rsidRDefault="007916DD">
    <w:pPr>
      <w:pStyle w:val="Koptekst"/>
    </w:pPr>
  </w:p>
  <w:p w14:paraId="5A346FCD" w14:textId="77777777" w:rsidR="007916DD" w:rsidRDefault="007916DD" w:rsidP="006D0D65">
    <w:pPr>
      <w:pStyle w:val="Koptekst"/>
      <w:tabs>
        <w:tab w:val="clear" w:pos="4536"/>
        <w:tab w:val="clear" w:pos="9072"/>
        <w:tab w:val="left" w:pos="1500"/>
      </w:tabs>
    </w:pPr>
    <w:r>
      <w:tab/>
    </w:r>
  </w:p>
  <w:p w14:paraId="28B1E431" w14:textId="77777777" w:rsidR="007916DD" w:rsidRDefault="007916DD">
    <w:pPr>
      <w:pStyle w:val="Koptekst"/>
    </w:pPr>
  </w:p>
  <w:p w14:paraId="4B8BE1AD" w14:textId="77777777" w:rsidR="007916DD" w:rsidRDefault="007916DD">
    <w:pPr>
      <w:pStyle w:val="Koptekst"/>
    </w:pPr>
  </w:p>
  <w:p w14:paraId="505D7453" w14:textId="77777777" w:rsidR="007916DD" w:rsidRDefault="007916DD">
    <w:pPr>
      <w:pStyle w:val="Koptekst"/>
    </w:pPr>
  </w:p>
  <w:p w14:paraId="2C44831F" w14:textId="67A1B134" w:rsidR="007916DD" w:rsidRDefault="007916DD" w:rsidP="004D59B3">
    <w:pPr>
      <w:pStyle w:val="Koptekst"/>
      <w:tabs>
        <w:tab w:val="clear" w:pos="4536"/>
        <w:tab w:val="clear" w:pos="9072"/>
        <w:tab w:val="left" w:pos="80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E0B53"/>
    <w:multiLevelType w:val="hybridMultilevel"/>
    <w:tmpl w:val="CBA899FE"/>
    <w:lvl w:ilvl="0" w:tplc="70AE5D6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DA34F01"/>
    <w:multiLevelType w:val="hybridMultilevel"/>
    <w:tmpl w:val="4B6A8CE4"/>
    <w:lvl w:ilvl="0" w:tplc="33FCBD42">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12991F86"/>
    <w:multiLevelType w:val="hybridMultilevel"/>
    <w:tmpl w:val="3DE25738"/>
    <w:lvl w:ilvl="0" w:tplc="33FCBD42">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18EA6EEA"/>
    <w:multiLevelType w:val="multilevel"/>
    <w:tmpl w:val="FBA450AE"/>
    <w:lvl w:ilvl="0">
      <w:start w:val="1"/>
      <w:numFmt w:val="decimal"/>
      <w:lvlText w:val="%1."/>
      <w:lvlJc w:val="left"/>
      <w:pPr>
        <w:ind w:left="786"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E3D2FC5"/>
    <w:multiLevelType w:val="hybridMultilevel"/>
    <w:tmpl w:val="C876F17C"/>
    <w:lvl w:ilvl="0" w:tplc="33FCBD4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2B1276A"/>
    <w:multiLevelType w:val="hybridMultilevel"/>
    <w:tmpl w:val="5C4072F8"/>
    <w:lvl w:ilvl="0" w:tplc="4C8E4F3E">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5072AEB"/>
    <w:multiLevelType w:val="hybridMultilevel"/>
    <w:tmpl w:val="865CDCB4"/>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89926AB"/>
    <w:multiLevelType w:val="hybridMultilevel"/>
    <w:tmpl w:val="709CB26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F713B7E"/>
    <w:multiLevelType w:val="hybridMultilevel"/>
    <w:tmpl w:val="074C4EB4"/>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3BF6AF9"/>
    <w:multiLevelType w:val="hybridMultilevel"/>
    <w:tmpl w:val="5E183A52"/>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4CE092F"/>
    <w:multiLevelType w:val="hybridMultilevel"/>
    <w:tmpl w:val="0672BA74"/>
    <w:lvl w:ilvl="0" w:tplc="33FCBD42">
      <w:start w:val="1"/>
      <w:numFmt w:val="bullet"/>
      <w:lvlText w:val=""/>
      <w:lvlJc w:val="left"/>
      <w:pPr>
        <w:ind w:left="720" w:hanging="360"/>
      </w:pPr>
      <w:rPr>
        <w:rFonts w:ascii="Symbol" w:hAnsi="Symbol" w:hint="default"/>
      </w:rPr>
    </w:lvl>
    <w:lvl w:ilvl="1" w:tplc="33FCBD42">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5A246C3"/>
    <w:multiLevelType w:val="hybridMultilevel"/>
    <w:tmpl w:val="A9EC6C3A"/>
    <w:lvl w:ilvl="0" w:tplc="B1720394">
      <w:start w:val="1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7F1454D"/>
    <w:multiLevelType w:val="hybridMultilevel"/>
    <w:tmpl w:val="F17CB916"/>
    <w:lvl w:ilvl="0" w:tplc="33FCBD42">
      <w:start w:val="1"/>
      <w:numFmt w:val="bullet"/>
      <w:lvlText w:val=""/>
      <w:lvlJc w:val="left"/>
      <w:pPr>
        <w:ind w:left="720" w:hanging="360"/>
      </w:pPr>
      <w:rPr>
        <w:rFonts w:ascii="Symbol" w:hAnsi="Symbol" w:hint="default"/>
      </w:rPr>
    </w:lvl>
    <w:lvl w:ilvl="1" w:tplc="067C4048">
      <w:numFmt w:val="bullet"/>
      <w:lvlText w:val="•"/>
      <w:lvlJc w:val="left"/>
      <w:pPr>
        <w:ind w:left="1440" w:hanging="360"/>
      </w:pPr>
      <w:rPr>
        <w:rFonts w:ascii="Calibri" w:eastAsiaTheme="minorHAnsi" w:hAnsi="Calibr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1284252"/>
    <w:multiLevelType w:val="hybridMultilevel"/>
    <w:tmpl w:val="2FB4614A"/>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2E15979"/>
    <w:multiLevelType w:val="hybridMultilevel"/>
    <w:tmpl w:val="84A07EC2"/>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792473D"/>
    <w:multiLevelType w:val="hybridMultilevel"/>
    <w:tmpl w:val="40068D46"/>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A7C1C42"/>
    <w:multiLevelType w:val="hybridMultilevel"/>
    <w:tmpl w:val="67C45FD2"/>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5F5C050B"/>
    <w:multiLevelType w:val="hybridMultilevel"/>
    <w:tmpl w:val="464A02A4"/>
    <w:lvl w:ilvl="0" w:tplc="33FCBD42">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5FDB19A0"/>
    <w:multiLevelType w:val="multilevel"/>
    <w:tmpl w:val="E308290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61DC1352"/>
    <w:multiLevelType w:val="multilevel"/>
    <w:tmpl w:val="1362140E"/>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9792"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15:restartNumberingAfterBreak="0">
    <w:nsid w:val="62647366"/>
    <w:multiLevelType w:val="hybridMultilevel"/>
    <w:tmpl w:val="D7E4040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7EA56C0"/>
    <w:multiLevelType w:val="hybridMultilevel"/>
    <w:tmpl w:val="5784C2BA"/>
    <w:lvl w:ilvl="0" w:tplc="DB4EE4DA">
      <w:start w:val="1"/>
      <w:numFmt w:val="bullet"/>
      <w:pStyle w:val="Standaardopsomming1"/>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22" w15:restartNumberingAfterBreak="0">
    <w:nsid w:val="68DA51C3"/>
    <w:multiLevelType w:val="hybridMultilevel"/>
    <w:tmpl w:val="E240614C"/>
    <w:lvl w:ilvl="0" w:tplc="33FCBD42">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6BED2F68"/>
    <w:multiLevelType w:val="multilevel"/>
    <w:tmpl w:val="7E2039A0"/>
    <w:lvl w:ilvl="0">
      <w:start w:val="1"/>
      <w:numFmt w:val="upperRoman"/>
      <w:lvlText w:val="%1."/>
      <w:lvlJc w:val="left"/>
      <w:pPr>
        <w:ind w:left="1080" w:hanging="72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07F0EC4"/>
    <w:multiLevelType w:val="multilevel"/>
    <w:tmpl w:val="7E2039A0"/>
    <w:lvl w:ilvl="0">
      <w:start w:val="1"/>
      <w:numFmt w:val="upperRoman"/>
      <w:lvlText w:val="%1."/>
      <w:lvlJc w:val="left"/>
      <w:pPr>
        <w:ind w:left="1080" w:hanging="72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3A27046"/>
    <w:multiLevelType w:val="hybridMultilevel"/>
    <w:tmpl w:val="051EC350"/>
    <w:lvl w:ilvl="0" w:tplc="33FCBD42">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4B63E39"/>
    <w:multiLevelType w:val="hybridMultilevel"/>
    <w:tmpl w:val="3D00955A"/>
    <w:lvl w:ilvl="0" w:tplc="33FCBD42">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7" w15:restartNumberingAfterBreak="0">
    <w:nsid w:val="7B2F1760"/>
    <w:multiLevelType w:val="hybridMultilevel"/>
    <w:tmpl w:val="DE1430B4"/>
    <w:lvl w:ilvl="0" w:tplc="33FCBD42">
      <w:start w:val="1"/>
      <w:numFmt w:val="bullet"/>
      <w:lvlText w:val=""/>
      <w:lvlJc w:val="left"/>
      <w:pPr>
        <w:ind w:left="720" w:hanging="360"/>
      </w:pPr>
      <w:rPr>
        <w:rFonts w:ascii="Symbol" w:hAnsi="Symbol" w:hint="default"/>
      </w:rPr>
    </w:lvl>
    <w:lvl w:ilvl="1" w:tplc="33FCBD42">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3"/>
  </w:num>
  <w:num w:numId="2">
    <w:abstractNumId w:val="3"/>
  </w:num>
  <w:num w:numId="3">
    <w:abstractNumId w:val="21"/>
  </w:num>
  <w:num w:numId="4">
    <w:abstractNumId w:val="8"/>
  </w:num>
  <w:num w:numId="5">
    <w:abstractNumId w:val="26"/>
  </w:num>
  <w:num w:numId="6">
    <w:abstractNumId w:val="18"/>
  </w:num>
  <w:num w:numId="7">
    <w:abstractNumId w:val="2"/>
  </w:num>
  <w:num w:numId="8">
    <w:abstractNumId w:val="14"/>
  </w:num>
  <w:num w:numId="9">
    <w:abstractNumId w:val="18"/>
    <w:lvlOverride w:ilvl="0">
      <w:startOverride w:val="1"/>
    </w:lvlOverride>
  </w:num>
  <w:num w:numId="10">
    <w:abstractNumId w:val="15"/>
  </w:num>
  <w:num w:numId="11">
    <w:abstractNumId w:val="25"/>
  </w:num>
  <w:num w:numId="12">
    <w:abstractNumId w:val="12"/>
  </w:num>
  <w:num w:numId="13">
    <w:abstractNumId w:val="18"/>
    <w:lvlOverride w:ilvl="0">
      <w:startOverride w:val="3"/>
    </w:lvlOverride>
  </w:num>
  <w:num w:numId="14">
    <w:abstractNumId w:val="9"/>
  </w:num>
  <w:num w:numId="15">
    <w:abstractNumId w:val="18"/>
    <w:lvlOverride w:ilvl="0">
      <w:startOverride w:val="1"/>
    </w:lvlOverride>
  </w:num>
  <w:num w:numId="16">
    <w:abstractNumId w:val="22"/>
  </w:num>
  <w:num w:numId="17">
    <w:abstractNumId w:val="27"/>
  </w:num>
  <w:num w:numId="18">
    <w:abstractNumId w:val="4"/>
  </w:num>
  <w:num w:numId="19">
    <w:abstractNumId w:val="10"/>
  </w:num>
  <w:num w:numId="20">
    <w:abstractNumId w:val="0"/>
  </w:num>
  <w:num w:numId="21">
    <w:abstractNumId w:val="11"/>
  </w:num>
  <w:num w:numId="22">
    <w:abstractNumId w:val="5"/>
  </w:num>
  <w:num w:numId="23">
    <w:abstractNumId w:val="20"/>
  </w:num>
  <w:num w:numId="24">
    <w:abstractNumId w:val="6"/>
  </w:num>
  <w:num w:numId="25">
    <w:abstractNumId w:val="1"/>
  </w:num>
  <w:num w:numId="26">
    <w:abstractNumId w:val="7"/>
  </w:num>
  <w:num w:numId="27">
    <w:abstractNumId w:val="13"/>
  </w:num>
  <w:num w:numId="28">
    <w:abstractNumId w:val="24"/>
  </w:num>
  <w:num w:numId="29">
    <w:abstractNumId w:val="19"/>
  </w:num>
  <w:num w:numId="30">
    <w:abstractNumId w:val="19"/>
    <w:lvlOverride w:ilvl="0">
      <w:startOverride w:val="1"/>
    </w:lvlOverride>
  </w:num>
  <w:num w:numId="31">
    <w:abstractNumId w:val="16"/>
  </w:num>
  <w:num w:numId="32">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A23"/>
    <w:rsid w:val="000001BF"/>
    <w:rsid w:val="00012261"/>
    <w:rsid w:val="00083891"/>
    <w:rsid w:val="000B408C"/>
    <w:rsid w:val="000C2C87"/>
    <w:rsid w:val="000D57A1"/>
    <w:rsid w:val="000E358C"/>
    <w:rsid w:val="000F31B0"/>
    <w:rsid w:val="000F6ECA"/>
    <w:rsid w:val="00103812"/>
    <w:rsid w:val="0011491E"/>
    <w:rsid w:val="001502CF"/>
    <w:rsid w:val="00153AA2"/>
    <w:rsid w:val="00157121"/>
    <w:rsid w:val="00180AB8"/>
    <w:rsid w:val="001D45EA"/>
    <w:rsid w:val="001E2116"/>
    <w:rsid w:val="002005BF"/>
    <w:rsid w:val="00245496"/>
    <w:rsid w:val="00252C66"/>
    <w:rsid w:val="00280FD9"/>
    <w:rsid w:val="002870B6"/>
    <w:rsid w:val="002A14CC"/>
    <w:rsid w:val="002A2F9C"/>
    <w:rsid w:val="002B415B"/>
    <w:rsid w:val="002E59EE"/>
    <w:rsid w:val="003072A4"/>
    <w:rsid w:val="00312605"/>
    <w:rsid w:val="00350088"/>
    <w:rsid w:val="00351AB2"/>
    <w:rsid w:val="00360EE8"/>
    <w:rsid w:val="00371B86"/>
    <w:rsid w:val="00375AF6"/>
    <w:rsid w:val="00384582"/>
    <w:rsid w:val="00393784"/>
    <w:rsid w:val="003D4FF4"/>
    <w:rsid w:val="003F5B0E"/>
    <w:rsid w:val="004170F5"/>
    <w:rsid w:val="00423AAF"/>
    <w:rsid w:val="0043296E"/>
    <w:rsid w:val="00443D4E"/>
    <w:rsid w:val="00476EB1"/>
    <w:rsid w:val="00484017"/>
    <w:rsid w:val="004A4C65"/>
    <w:rsid w:val="004C0FCB"/>
    <w:rsid w:val="004C1E0D"/>
    <w:rsid w:val="004D59B3"/>
    <w:rsid w:val="004E4BC2"/>
    <w:rsid w:val="004F207E"/>
    <w:rsid w:val="004F2C25"/>
    <w:rsid w:val="004F6CA1"/>
    <w:rsid w:val="00501C8C"/>
    <w:rsid w:val="00502206"/>
    <w:rsid w:val="00544F23"/>
    <w:rsid w:val="00566E76"/>
    <w:rsid w:val="00577CE4"/>
    <w:rsid w:val="0058272D"/>
    <w:rsid w:val="0059064C"/>
    <w:rsid w:val="005C0624"/>
    <w:rsid w:val="005C52C9"/>
    <w:rsid w:val="005D1FA9"/>
    <w:rsid w:val="00610227"/>
    <w:rsid w:val="00616DC7"/>
    <w:rsid w:val="0064135E"/>
    <w:rsid w:val="00652207"/>
    <w:rsid w:val="006559B1"/>
    <w:rsid w:val="00665881"/>
    <w:rsid w:val="00691CD6"/>
    <w:rsid w:val="006D0D65"/>
    <w:rsid w:val="006E2592"/>
    <w:rsid w:val="00702EF8"/>
    <w:rsid w:val="007037E9"/>
    <w:rsid w:val="00707197"/>
    <w:rsid w:val="0072116E"/>
    <w:rsid w:val="007916DD"/>
    <w:rsid w:val="007A4137"/>
    <w:rsid w:val="007B166F"/>
    <w:rsid w:val="007B6B64"/>
    <w:rsid w:val="007E2BF5"/>
    <w:rsid w:val="007F09DE"/>
    <w:rsid w:val="007F0DAB"/>
    <w:rsid w:val="008003FA"/>
    <w:rsid w:val="00816FDD"/>
    <w:rsid w:val="0082114C"/>
    <w:rsid w:val="0083516D"/>
    <w:rsid w:val="00873F0B"/>
    <w:rsid w:val="008A59C4"/>
    <w:rsid w:val="008B51B4"/>
    <w:rsid w:val="008D7BAD"/>
    <w:rsid w:val="008F0B76"/>
    <w:rsid w:val="009473A8"/>
    <w:rsid w:val="00950233"/>
    <w:rsid w:val="00953C92"/>
    <w:rsid w:val="00954862"/>
    <w:rsid w:val="00970D28"/>
    <w:rsid w:val="00975A29"/>
    <w:rsid w:val="00981548"/>
    <w:rsid w:val="009A133F"/>
    <w:rsid w:val="009A2516"/>
    <w:rsid w:val="009C4A23"/>
    <w:rsid w:val="009D0BD2"/>
    <w:rsid w:val="00A05AC0"/>
    <w:rsid w:val="00A22EA7"/>
    <w:rsid w:val="00A342DB"/>
    <w:rsid w:val="00A57789"/>
    <w:rsid w:val="00A767AE"/>
    <w:rsid w:val="00A82454"/>
    <w:rsid w:val="00A973A6"/>
    <w:rsid w:val="00AB322A"/>
    <w:rsid w:val="00AC04B2"/>
    <w:rsid w:val="00AC5644"/>
    <w:rsid w:val="00AD4976"/>
    <w:rsid w:val="00B067D8"/>
    <w:rsid w:val="00B67126"/>
    <w:rsid w:val="00B873C2"/>
    <w:rsid w:val="00B87F95"/>
    <w:rsid w:val="00C16E2F"/>
    <w:rsid w:val="00C170C0"/>
    <w:rsid w:val="00C2654E"/>
    <w:rsid w:val="00C27562"/>
    <w:rsid w:val="00C551AA"/>
    <w:rsid w:val="00C77F18"/>
    <w:rsid w:val="00C82266"/>
    <w:rsid w:val="00C83E57"/>
    <w:rsid w:val="00CA24B9"/>
    <w:rsid w:val="00CB2387"/>
    <w:rsid w:val="00CD5B79"/>
    <w:rsid w:val="00CE4F98"/>
    <w:rsid w:val="00CF33EC"/>
    <w:rsid w:val="00D01F70"/>
    <w:rsid w:val="00D020C9"/>
    <w:rsid w:val="00D4036E"/>
    <w:rsid w:val="00D40E70"/>
    <w:rsid w:val="00D6276E"/>
    <w:rsid w:val="00D70DC4"/>
    <w:rsid w:val="00D75587"/>
    <w:rsid w:val="00D80D5B"/>
    <w:rsid w:val="00DA0BEC"/>
    <w:rsid w:val="00DB5C3F"/>
    <w:rsid w:val="00DE4821"/>
    <w:rsid w:val="00DF2FB8"/>
    <w:rsid w:val="00DF6A46"/>
    <w:rsid w:val="00E3019A"/>
    <w:rsid w:val="00E344F9"/>
    <w:rsid w:val="00E44461"/>
    <w:rsid w:val="00E90D9E"/>
    <w:rsid w:val="00EC024C"/>
    <w:rsid w:val="00F112E1"/>
    <w:rsid w:val="00F22042"/>
    <w:rsid w:val="00F266BE"/>
    <w:rsid w:val="00F328B6"/>
    <w:rsid w:val="00F41FED"/>
    <w:rsid w:val="00F5483B"/>
    <w:rsid w:val="00F70054"/>
    <w:rsid w:val="00F74945"/>
    <w:rsid w:val="00F96A8F"/>
    <w:rsid w:val="00FB4B33"/>
    <w:rsid w:val="00FB7FC3"/>
    <w:rsid w:val="00FC55B6"/>
    <w:rsid w:val="00FF33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36017D7"/>
  <w15:docId w15:val="{3367FDEB-5B54-4818-9BC4-DCB5B22F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B2387"/>
  </w:style>
  <w:style w:type="paragraph" w:styleId="Kop1">
    <w:name w:val="heading 1"/>
    <w:basedOn w:val="Standaard"/>
    <w:next w:val="Standaard"/>
    <w:link w:val="Kop1Char"/>
    <w:uiPriority w:val="9"/>
    <w:qFormat/>
    <w:rsid w:val="00245496"/>
    <w:pPr>
      <w:keepNext/>
      <w:keepLines/>
      <w:numPr>
        <w:numId w:val="29"/>
      </w:numPr>
      <w:spacing w:before="480" w:after="0"/>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Kop2">
    <w:name w:val="heading 2"/>
    <w:basedOn w:val="Standaard"/>
    <w:next w:val="Standaard"/>
    <w:link w:val="Kop2Char"/>
    <w:uiPriority w:val="9"/>
    <w:unhideWhenUsed/>
    <w:qFormat/>
    <w:rsid w:val="00245496"/>
    <w:pPr>
      <w:keepNext/>
      <w:keepLines/>
      <w:numPr>
        <w:ilvl w:val="1"/>
        <w:numId w:val="29"/>
      </w:numPr>
      <w:spacing w:before="200" w:after="0"/>
      <w:outlineLvl w:val="1"/>
    </w:pPr>
    <w:rPr>
      <w:rFonts w:asciiTheme="majorHAnsi" w:eastAsiaTheme="majorEastAsia" w:hAnsiTheme="majorHAnsi" w:cstheme="majorBidi"/>
      <w:b/>
      <w:bCs/>
      <w:color w:val="4F81BD" w:themeColor="accent1"/>
      <w:sz w:val="26"/>
      <w:szCs w:val="26"/>
      <w:lang w:val="en-GB" w:eastAsia="en-GB"/>
    </w:rPr>
  </w:style>
  <w:style w:type="paragraph" w:styleId="Kop3">
    <w:name w:val="heading 3"/>
    <w:basedOn w:val="Standaard"/>
    <w:next w:val="Standaard"/>
    <w:link w:val="Kop3Char"/>
    <w:uiPriority w:val="9"/>
    <w:unhideWhenUsed/>
    <w:qFormat/>
    <w:rsid w:val="00CD5B79"/>
    <w:pPr>
      <w:keepNext/>
      <w:keepLines/>
      <w:numPr>
        <w:ilvl w:val="2"/>
        <w:numId w:val="29"/>
      </w:numPr>
      <w:spacing w:before="200" w:after="0"/>
      <w:outlineLvl w:val="2"/>
    </w:pPr>
    <w:rPr>
      <w:rFonts w:asciiTheme="majorHAnsi" w:eastAsiaTheme="majorEastAsia" w:hAnsiTheme="majorHAnsi" w:cstheme="majorBidi"/>
      <w:b/>
      <w:bCs/>
      <w:color w:val="4F81BD" w:themeColor="accent1"/>
      <w:lang w:val="en-GB" w:eastAsia="en-GB"/>
    </w:rPr>
  </w:style>
  <w:style w:type="paragraph" w:styleId="Kop4">
    <w:name w:val="heading 4"/>
    <w:basedOn w:val="Standaard"/>
    <w:next w:val="Standaard"/>
    <w:link w:val="Kop4Char"/>
    <w:uiPriority w:val="9"/>
    <w:unhideWhenUsed/>
    <w:qFormat/>
    <w:rsid w:val="00245496"/>
    <w:pPr>
      <w:keepNext/>
      <w:keepLines/>
      <w:numPr>
        <w:ilvl w:val="3"/>
        <w:numId w:val="29"/>
      </w:numPr>
      <w:spacing w:before="200" w:after="0"/>
      <w:outlineLvl w:val="3"/>
    </w:pPr>
    <w:rPr>
      <w:rFonts w:asciiTheme="majorHAnsi" w:eastAsiaTheme="majorEastAsia" w:hAnsiTheme="majorHAnsi" w:cstheme="majorBidi"/>
      <w:b/>
      <w:bCs/>
      <w:i/>
      <w:iCs/>
      <w:color w:val="4F81BD" w:themeColor="accent1"/>
      <w:lang w:val="en-GB" w:eastAsia="en-GB"/>
    </w:rPr>
  </w:style>
  <w:style w:type="paragraph" w:styleId="Kop5">
    <w:name w:val="heading 5"/>
    <w:basedOn w:val="Standaard"/>
    <w:next w:val="Standaard"/>
    <w:link w:val="Kop5Char"/>
    <w:uiPriority w:val="9"/>
    <w:semiHidden/>
    <w:unhideWhenUsed/>
    <w:qFormat/>
    <w:rsid w:val="00245496"/>
    <w:pPr>
      <w:keepNext/>
      <w:keepLines/>
      <w:numPr>
        <w:ilvl w:val="4"/>
        <w:numId w:val="29"/>
      </w:numPr>
      <w:spacing w:before="200" w:after="0"/>
      <w:outlineLvl w:val="4"/>
    </w:pPr>
    <w:rPr>
      <w:rFonts w:asciiTheme="majorHAnsi" w:eastAsiaTheme="majorEastAsia" w:hAnsiTheme="majorHAnsi" w:cstheme="majorBidi"/>
      <w:color w:val="243F60" w:themeColor="accent1" w:themeShade="7F"/>
      <w:lang w:val="en-GB" w:eastAsia="en-GB"/>
    </w:rPr>
  </w:style>
  <w:style w:type="paragraph" w:styleId="Kop6">
    <w:name w:val="heading 6"/>
    <w:basedOn w:val="Standaard"/>
    <w:next w:val="Standaard"/>
    <w:link w:val="Kop6Char"/>
    <w:uiPriority w:val="9"/>
    <w:semiHidden/>
    <w:unhideWhenUsed/>
    <w:qFormat/>
    <w:rsid w:val="00245496"/>
    <w:pPr>
      <w:keepNext/>
      <w:keepLines/>
      <w:numPr>
        <w:ilvl w:val="5"/>
        <w:numId w:val="29"/>
      </w:numPr>
      <w:spacing w:before="200" w:after="0"/>
      <w:outlineLvl w:val="5"/>
    </w:pPr>
    <w:rPr>
      <w:rFonts w:asciiTheme="majorHAnsi" w:eastAsiaTheme="majorEastAsia" w:hAnsiTheme="majorHAnsi" w:cstheme="majorBidi"/>
      <w:i/>
      <w:iCs/>
      <w:color w:val="243F60" w:themeColor="accent1" w:themeShade="7F"/>
      <w:lang w:val="en-GB" w:eastAsia="en-GB"/>
    </w:rPr>
  </w:style>
  <w:style w:type="paragraph" w:styleId="Kop7">
    <w:name w:val="heading 7"/>
    <w:basedOn w:val="Standaard"/>
    <w:next w:val="Standaard"/>
    <w:link w:val="Kop7Char"/>
    <w:uiPriority w:val="9"/>
    <w:semiHidden/>
    <w:unhideWhenUsed/>
    <w:qFormat/>
    <w:rsid w:val="00245496"/>
    <w:pPr>
      <w:keepNext/>
      <w:keepLines/>
      <w:numPr>
        <w:ilvl w:val="6"/>
        <w:numId w:val="29"/>
      </w:numPr>
      <w:spacing w:before="200" w:after="0"/>
      <w:outlineLvl w:val="6"/>
    </w:pPr>
    <w:rPr>
      <w:rFonts w:asciiTheme="majorHAnsi" w:eastAsiaTheme="majorEastAsia" w:hAnsiTheme="majorHAnsi" w:cstheme="majorBidi"/>
      <w:i/>
      <w:iCs/>
      <w:color w:val="404040" w:themeColor="text1" w:themeTint="BF"/>
      <w:lang w:val="en-GB" w:eastAsia="en-GB"/>
    </w:rPr>
  </w:style>
  <w:style w:type="paragraph" w:styleId="Kop8">
    <w:name w:val="heading 8"/>
    <w:basedOn w:val="Standaard"/>
    <w:next w:val="Standaard"/>
    <w:link w:val="Kop8Char"/>
    <w:uiPriority w:val="9"/>
    <w:semiHidden/>
    <w:unhideWhenUsed/>
    <w:qFormat/>
    <w:rsid w:val="00245496"/>
    <w:pPr>
      <w:keepNext/>
      <w:keepLines/>
      <w:numPr>
        <w:ilvl w:val="7"/>
        <w:numId w:val="29"/>
      </w:numPr>
      <w:spacing w:before="200" w:after="0"/>
      <w:outlineLvl w:val="7"/>
    </w:pPr>
    <w:rPr>
      <w:rFonts w:asciiTheme="majorHAnsi" w:eastAsiaTheme="majorEastAsia" w:hAnsiTheme="majorHAnsi" w:cstheme="majorBidi"/>
      <w:color w:val="404040" w:themeColor="text1" w:themeTint="BF"/>
      <w:sz w:val="20"/>
      <w:szCs w:val="20"/>
      <w:lang w:val="en-GB" w:eastAsia="en-GB"/>
    </w:rPr>
  </w:style>
  <w:style w:type="paragraph" w:styleId="Kop9">
    <w:name w:val="heading 9"/>
    <w:basedOn w:val="Standaard"/>
    <w:next w:val="Standaard"/>
    <w:link w:val="Kop9Char"/>
    <w:uiPriority w:val="9"/>
    <w:semiHidden/>
    <w:unhideWhenUsed/>
    <w:qFormat/>
    <w:rsid w:val="00245496"/>
    <w:pPr>
      <w:keepNext/>
      <w:keepLines/>
      <w:numPr>
        <w:ilvl w:val="8"/>
        <w:numId w:val="29"/>
      </w:numPr>
      <w:spacing w:before="200" w:after="0"/>
      <w:outlineLvl w:val="8"/>
    </w:pPr>
    <w:rPr>
      <w:rFonts w:asciiTheme="majorHAnsi" w:eastAsiaTheme="majorEastAsia" w:hAnsiTheme="majorHAnsi" w:cstheme="majorBidi"/>
      <w:i/>
      <w:iCs/>
      <w:color w:val="404040" w:themeColor="text1" w:themeTint="BF"/>
      <w:sz w:val="20"/>
      <w:szCs w:val="20"/>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296E"/>
    <w:pPr>
      <w:ind w:left="720"/>
      <w:contextualSpacing/>
    </w:pPr>
  </w:style>
  <w:style w:type="paragraph" w:styleId="Koptekst">
    <w:name w:val="header"/>
    <w:basedOn w:val="Standaard"/>
    <w:link w:val="KoptekstChar"/>
    <w:uiPriority w:val="99"/>
    <w:unhideWhenUsed/>
    <w:rsid w:val="0024549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5496"/>
  </w:style>
  <w:style w:type="paragraph" w:styleId="Voettekst">
    <w:name w:val="footer"/>
    <w:basedOn w:val="Standaard"/>
    <w:link w:val="VoettekstChar"/>
    <w:uiPriority w:val="99"/>
    <w:unhideWhenUsed/>
    <w:rsid w:val="0024549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5496"/>
  </w:style>
  <w:style w:type="character" w:customStyle="1" w:styleId="Kop1Char">
    <w:name w:val="Kop 1 Char"/>
    <w:basedOn w:val="Standaardalinea-lettertype"/>
    <w:link w:val="Kop1"/>
    <w:uiPriority w:val="9"/>
    <w:rsid w:val="00245496"/>
    <w:rPr>
      <w:rFonts w:asciiTheme="majorHAnsi" w:eastAsiaTheme="majorEastAsia" w:hAnsiTheme="majorHAnsi" w:cstheme="majorBidi"/>
      <w:b/>
      <w:bCs/>
      <w:color w:val="365F91" w:themeColor="accent1" w:themeShade="BF"/>
      <w:sz w:val="28"/>
      <w:szCs w:val="28"/>
      <w:lang w:val="en-GB" w:eastAsia="en-GB"/>
    </w:rPr>
  </w:style>
  <w:style w:type="character" w:customStyle="1" w:styleId="Kop2Char">
    <w:name w:val="Kop 2 Char"/>
    <w:basedOn w:val="Standaardalinea-lettertype"/>
    <w:link w:val="Kop2"/>
    <w:uiPriority w:val="9"/>
    <w:rsid w:val="00245496"/>
    <w:rPr>
      <w:rFonts w:asciiTheme="majorHAnsi" w:eastAsiaTheme="majorEastAsia" w:hAnsiTheme="majorHAnsi" w:cstheme="majorBidi"/>
      <w:b/>
      <w:bCs/>
      <w:color w:val="4F81BD" w:themeColor="accent1"/>
      <w:sz w:val="26"/>
      <w:szCs w:val="26"/>
      <w:lang w:val="en-GB" w:eastAsia="en-GB"/>
    </w:rPr>
  </w:style>
  <w:style w:type="character" w:customStyle="1" w:styleId="Kop3Char">
    <w:name w:val="Kop 3 Char"/>
    <w:basedOn w:val="Standaardalinea-lettertype"/>
    <w:link w:val="Kop3"/>
    <w:uiPriority w:val="9"/>
    <w:rsid w:val="00CD5B79"/>
    <w:rPr>
      <w:rFonts w:asciiTheme="majorHAnsi" w:eastAsiaTheme="majorEastAsia" w:hAnsiTheme="majorHAnsi" w:cstheme="majorBidi"/>
      <w:b/>
      <w:bCs/>
      <w:color w:val="4F81BD" w:themeColor="accent1"/>
      <w:lang w:val="en-GB" w:eastAsia="en-GB"/>
    </w:rPr>
  </w:style>
  <w:style w:type="character" w:customStyle="1" w:styleId="Kop4Char">
    <w:name w:val="Kop 4 Char"/>
    <w:basedOn w:val="Standaardalinea-lettertype"/>
    <w:link w:val="Kop4"/>
    <w:uiPriority w:val="9"/>
    <w:rsid w:val="00245496"/>
    <w:rPr>
      <w:rFonts w:asciiTheme="majorHAnsi" w:eastAsiaTheme="majorEastAsia" w:hAnsiTheme="majorHAnsi" w:cstheme="majorBidi"/>
      <w:b/>
      <w:bCs/>
      <w:i/>
      <w:iCs/>
      <w:color w:val="4F81BD" w:themeColor="accent1"/>
      <w:lang w:val="en-GB" w:eastAsia="en-GB"/>
    </w:rPr>
  </w:style>
  <w:style w:type="character" w:customStyle="1" w:styleId="Kop5Char">
    <w:name w:val="Kop 5 Char"/>
    <w:basedOn w:val="Standaardalinea-lettertype"/>
    <w:link w:val="Kop5"/>
    <w:uiPriority w:val="9"/>
    <w:semiHidden/>
    <w:rsid w:val="00245496"/>
    <w:rPr>
      <w:rFonts w:asciiTheme="majorHAnsi" w:eastAsiaTheme="majorEastAsia" w:hAnsiTheme="majorHAnsi" w:cstheme="majorBidi"/>
      <w:color w:val="243F60" w:themeColor="accent1" w:themeShade="7F"/>
      <w:lang w:val="en-GB" w:eastAsia="en-GB"/>
    </w:rPr>
  </w:style>
  <w:style w:type="character" w:customStyle="1" w:styleId="Kop6Char">
    <w:name w:val="Kop 6 Char"/>
    <w:basedOn w:val="Standaardalinea-lettertype"/>
    <w:link w:val="Kop6"/>
    <w:uiPriority w:val="9"/>
    <w:semiHidden/>
    <w:rsid w:val="00245496"/>
    <w:rPr>
      <w:rFonts w:asciiTheme="majorHAnsi" w:eastAsiaTheme="majorEastAsia" w:hAnsiTheme="majorHAnsi" w:cstheme="majorBidi"/>
      <w:i/>
      <w:iCs/>
      <w:color w:val="243F60" w:themeColor="accent1" w:themeShade="7F"/>
      <w:lang w:val="en-GB" w:eastAsia="en-GB"/>
    </w:rPr>
  </w:style>
  <w:style w:type="character" w:customStyle="1" w:styleId="Kop7Char">
    <w:name w:val="Kop 7 Char"/>
    <w:basedOn w:val="Standaardalinea-lettertype"/>
    <w:link w:val="Kop7"/>
    <w:uiPriority w:val="9"/>
    <w:semiHidden/>
    <w:rsid w:val="00245496"/>
    <w:rPr>
      <w:rFonts w:asciiTheme="majorHAnsi" w:eastAsiaTheme="majorEastAsia" w:hAnsiTheme="majorHAnsi" w:cstheme="majorBidi"/>
      <w:i/>
      <w:iCs/>
      <w:color w:val="404040" w:themeColor="text1" w:themeTint="BF"/>
      <w:lang w:val="en-GB" w:eastAsia="en-GB"/>
    </w:rPr>
  </w:style>
  <w:style w:type="character" w:customStyle="1" w:styleId="Kop8Char">
    <w:name w:val="Kop 8 Char"/>
    <w:basedOn w:val="Standaardalinea-lettertype"/>
    <w:link w:val="Kop8"/>
    <w:uiPriority w:val="9"/>
    <w:semiHidden/>
    <w:rsid w:val="00245496"/>
    <w:rPr>
      <w:rFonts w:asciiTheme="majorHAnsi" w:eastAsiaTheme="majorEastAsia" w:hAnsiTheme="majorHAnsi" w:cstheme="majorBidi"/>
      <w:color w:val="404040" w:themeColor="text1" w:themeTint="BF"/>
      <w:sz w:val="20"/>
      <w:szCs w:val="20"/>
      <w:lang w:val="en-GB" w:eastAsia="en-GB"/>
    </w:rPr>
  </w:style>
  <w:style w:type="character" w:customStyle="1" w:styleId="Kop9Char">
    <w:name w:val="Kop 9 Char"/>
    <w:basedOn w:val="Standaardalinea-lettertype"/>
    <w:link w:val="Kop9"/>
    <w:uiPriority w:val="9"/>
    <w:semiHidden/>
    <w:rsid w:val="00245496"/>
    <w:rPr>
      <w:rFonts w:asciiTheme="majorHAnsi" w:eastAsiaTheme="majorEastAsia" w:hAnsiTheme="majorHAnsi" w:cstheme="majorBidi"/>
      <w:i/>
      <w:iCs/>
      <w:color w:val="404040" w:themeColor="text1" w:themeTint="BF"/>
      <w:sz w:val="20"/>
      <w:szCs w:val="20"/>
      <w:lang w:val="en-GB" w:eastAsia="en-GB"/>
    </w:rPr>
  </w:style>
  <w:style w:type="paragraph" w:styleId="Titel">
    <w:name w:val="Title"/>
    <w:basedOn w:val="Standaard"/>
    <w:next w:val="Standaard"/>
    <w:link w:val="TitelChar"/>
    <w:autoRedefine/>
    <w:qFormat/>
    <w:rsid w:val="00CF33EC"/>
    <w:pPr>
      <w:keepNext/>
      <w:keepLines/>
      <w:spacing w:before="240" w:after="240" w:line="280" w:lineRule="exact"/>
      <w:jc w:val="center"/>
    </w:pPr>
    <w:rPr>
      <w:rFonts w:ascii="Verdana" w:eastAsia="Times New Roman" w:hAnsi="Verdana" w:cs="Times New Roman"/>
      <w:b/>
      <w:color w:val="33CCCC"/>
      <w:kern w:val="28"/>
      <w:sz w:val="24"/>
      <w:szCs w:val="24"/>
      <w:lang w:val="en-GB" w:eastAsia="nl-NL"/>
    </w:rPr>
  </w:style>
  <w:style w:type="character" w:customStyle="1" w:styleId="TitelChar">
    <w:name w:val="Titel Char"/>
    <w:basedOn w:val="Standaardalinea-lettertype"/>
    <w:link w:val="Titel"/>
    <w:rsid w:val="00CF33EC"/>
    <w:rPr>
      <w:rFonts w:ascii="Verdana" w:eastAsia="Times New Roman" w:hAnsi="Verdana" w:cs="Times New Roman"/>
      <w:b/>
      <w:color w:val="33CCCC"/>
      <w:kern w:val="28"/>
      <w:sz w:val="24"/>
      <w:szCs w:val="24"/>
      <w:lang w:val="en-GB" w:eastAsia="nl-NL"/>
    </w:rPr>
  </w:style>
  <w:style w:type="character" w:styleId="Hyperlink">
    <w:name w:val="Hyperlink"/>
    <w:basedOn w:val="Standaardalinea-lettertype"/>
    <w:uiPriority w:val="99"/>
    <w:unhideWhenUsed/>
    <w:rsid w:val="00245496"/>
    <w:rPr>
      <w:color w:val="0000FF" w:themeColor="hyperlink"/>
      <w:u w:val="single"/>
    </w:rPr>
  </w:style>
  <w:style w:type="character" w:styleId="GevolgdeHyperlink">
    <w:name w:val="FollowedHyperlink"/>
    <w:basedOn w:val="Standaardalinea-lettertype"/>
    <w:uiPriority w:val="99"/>
    <w:semiHidden/>
    <w:unhideWhenUsed/>
    <w:rsid w:val="004C1E0D"/>
    <w:rPr>
      <w:color w:val="800080" w:themeColor="followedHyperlink"/>
      <w:u w:val="single"/>
    </w:rPr>
  </w:style>
  <w:style w:type="paragraph" w:styleId="Ballontekst">
    <w:name w:val="Balloon Text"/>
    <w:basedOn w:val="Standaard"/>
    <w:link w:val="BallontekstChar"/>
    <w:uiPriority w:val="99"/>
    <w:semiHidden/>
    <w:unhideWhenUsed/>
    <w:rsid w:val="002B415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B415B"/>
    <w:rPr>
      <w:rFonts w:ascii="Segoe UI" w:hAnsi="Segoe UI" w:cs="Segoe UI"/>
      <w:sz w:val="18"/>
      <w:szCs w:val="18"/>
    </w:rPr>
  </w:style>
  <w:style w:type="paragraph" w:customStyle="1" w:styleId="Standaardopsomming1">
    <w:name w:val="Standaard opsomming1"/>
    <w:basedOn w:val="Lijstalinea"/>
    <w:qFormat/>
    <w:rsid w:val="00EC024C"/>
    <w:pPr>
      <w:numPr>
        <w:numId w:val="3"/>
      </w:numPr>
      <w:tabs>
        <w:tab w:val="left" w:pos="567"/>
      </w:tabs>
      <w:spacing w:after="0" w:line="280" w:lineRule="exact"/>
      <w:ind w:left="567" w:hanging="567"/>
    </w:pPr>
    <w:rPr>
      <w:rFonts w:ascii="Franklin Gothic Book" w:eastAsia="Times New Roman" w:hAnsi="Franklin Gothic Book" w:cs="Times New Roman"/>
      <w:sz w:val="20"/>
      <w:szCs w:val="24"/>
      <w:lang w:val="nl-BE" w:eastAsia="nl-NL"/>
    </w:rPr>
  </w:style>
  <w:style w:type="table" w:styleId="Tabelraster">
    <w:name w:val="Table Grid"/>
    <w:basedOn w:val="Standaardtabel"/>
    <w:uiPriority w:val="59"/>
    <w:rsid w:val="0015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s">
    <w:name w:val="basis"/>
    <w:basedOn w:val="Standaard"/>
    <w:autoRedefine/>
    <w:rsid w:val="0082114C"/>
    <w:pPr>
      <w:spacing w:after="120" w:line="240" w:lineRule="auto"/>
    </w:pPr>
    <w:rPr>
      <w:rFonts w:ascii="Verdana" w:eastAsia="Times New Roman" w:hAnsi="Verdana" w:cs="Arial"/>
      <w:bCs/>
      <w:color w:val="000000"/>
      <w:sz w:val="20"/>
      <w:lang w:val="en-US" w:eastAsia="nl-NL"/>
    </w:rPr>
  </w:style>
  <w:style w:type="character" w:styleId="Verwijzingopmerking">
    <w:name w:val="annotation reference"/>
    <w:basedOn w:val="Standaardalinea-lettertype"/>
    <w:uiPriority w:val="99"/>
    <w:semiHidden/>
    <w:unhideWhenUsed/>
    <w:rsid w:val="00AD4976"/>
    <w:rPr>
      <w:sz w:val="16"/>
      <w:szCs w:val="16"/>
    </w:rPr>
  </w:style>
  <w:style w:type="paragraph" w:styleId="Tekstopmerking">
    <w:name w:val="annotation text"/>
    <w:basedOn w:val="Standaard"/>
    <w:link w:val="TekstopmerkingChar"/>
    <w:uiPriority w:val="99"/>
    <w:semiHidden/>
    <w:unhideWhenUsed/>
    <w:rsid w:val="00AD4976"/>
    <w:pPr>
      <w:spacing w:after="160" w:line="240" w:lineRule="auto"/>
    </w:pPr>
    <w:rPr>
      <w:sz w:val="20"/>
      <w:szCs w:val="20"/>
      <w:lang w:val="nl-BE"/>
    </w:rPr>
  </w:style>
  <w:style w:type="character" w:customStyle="1" w:styleId="TekstopmerkingChar">
    <w:name w:val="Tekst opmerking Char"/>
    <w:basedOn w:val="Standaardalinea-lettertype"/>
    <w:link w:val="Tekstopmerking"/>
    <w:uiPriority w:val="99"/>
    <w:semiHidden/>
    <w:rsid w:val="00AD4976"/>
    <w:rPr>
      <w:sz w:val="20"/>
      <w:szCs w:val="20"/>
      <w:lang w:val="nl-BE"/>
    </w:rPr>
  </w:style>
  <w:style w:type="character" w:styleId="Zwaar">
    <w:name w:val="Strong"/>
    <w:basedOn w:val="Standaardalinea-lettertype"/>
    <w:uiPriority w:val="22"/>
    <w:qFormat/>
    <w:rsid w:val="00A05AC0"/>
    <w:rPr>
      <w:b/>
      <w:bCs/>
    </w:rPr>
  </w:style>
  <w:style w:type="paragraph" w:styleId="Normaalweb">
    <w:name w:val="Normal (Web)"/>
    <w:basedOn w:val="Standaard"/>
    <w:uiPriority w:val="99"/>
    <w:unhideWhenUsed/>
    <w:rsid w:val="00A05AC0"/>
    <w:pPr>
      <w:spacing w:before="100" w:beforeAutospacing="1" w:after="300" w:line="240" w:lineRule="auto"/>
    </w:pPr>
    <w:rPr>
      <w:rFonts w:ascii="Times New Roman" w:eastAsia="Times New Roman" w:hAnsi="Times New Roman" w:cs="Times New Roman"/>
      <w:sz w:val="24"/>
      <w:szCs w:val="24"/>
      <w:lang w:val="nl-BE" w:eastAsia="nl-BE"/>
    </w:rPr>
  </w:style>
  <w:style w:type="paragraph" w:styleId="Kopvaninhoudsopgave">
    <w:name w:val="TOC Heading"/>
    <w:basedOn w:val="Kop1"/>
    <w:next w:val="Standaard"/>
    <w:uiPriority w:val="39"/>
    <w:unhideWhenUsed/>
    <w:qFormat/>
    <w:rsid w:val="00DF6A46"/>
    <w:pPr>
      <w:numPr>
        <w:numId w:val="0"/>
      </w:numPr>
      <w:spacing w:before="240" w:line="259" w:lineRule="auto"/>
      <w:outlineLvl w:val="9"/>
    </w:pPr>
    <w:rPr>
      <w:b w:val="0"/>
      <w:bCs w:val="0"/>
      <w:sz w:val="32"/>
      <w:szCs w:val="32"/>
      <w:lang w:val="nl-BE" w:eastAsia="nl-BE"/>
    </w:rPr>
  </w:style>
  <w:style w:type="paragraph" w:styleId="Inhopg1">
    <w:name w:val="toc 1"/>
    <w:basedOn w:val="Standaard"/>
    <w:next w:val="Standaard"/>
    <w:autoRedefine/>
    <w:uiPriority w:val="39"/>
    <w:unhideWhenUsed/>
    <w:rsid w:val="00DF6A46"/>
    <w:pPr>
      <w:spacing w:after="100"/>
    </w:pPr>
  </w:style>
  <w:style w:type="paragraph" w:styleId="Inhopg2">
    <w:name w:val="toc 2"/>
    <w:basedOn w:val="Standaard"/>
    <w:next w:val="Standaard"/>
    <w:autoRedefine/>
    <w:uiPriority w:val="39"/>
    <w:unhideWhenUsed/>
    <w:rsid w:val="00DF6A46"/>
    <w:pPr>
      <w:spacing w:after="100"/>
      <w:ind w:left="220"/>
    </w:pPr>
  </w:style>
  <w:style w:type="paragraph" w:styleId="Inhopg3">
    <w:name w:val="toc 3"/>
    <w:basedOn w:val="Standaard"/>
    <w:next w:val="Standaard"/>
    <w:autoRedefine/>
    <w:uiPriority w:val="39"/>
    <w:unhideWhenUsed/>
    <w:rsid w:val="00DF6A46"/>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4891">
      <w:bodyDiv w:val="1"/>
      <w:marLeft w:val="0"/>
      <w:marRight w:val="0"/>
      <w:marTop w:val="0"/>
      <w:marBottom w:val="0"/>
      <w:divBdr>
        <w:top w:val="none" w:sz="0" w:space="0" w:color="auto"/>
        <w:left w:val="none" w:sz="0" w:space="0" w:color="auto"/>
        <w:bottom w:val="none" w:sz="0" w:space="0" w:color="auto"/>
        <w:right w:val="none" w:sz="0" w:space="0" w:color="auto"/>
      </w:divBdr>
      <w:divsChild>
        <w:div w:id="1245071835">
          <w:marLeft w:val="0"/>
          <w:marRight w:val="0"/>
          <w:marTop w:val="0"/>
          <w:marBottom w:val="0"/>
          <w:divBdr>
            <w:top w:val="none" w:sz="0" w:space="0" w:color="auto"/>
            <w:left w:val="none" w:sz="0" w:space="0" w:color="auto"/>
            <w:bottom w:val="none" w:sz="0" w:space="0" w:color="auto"/>
            <w:right w:val="none" w:sz="0" w:space="0" w:color="auto"/>
          </w:divBdr>
          <w:divsChild>
            <w:div w:id="1872648984">
              <w:marLeft w:val="0"/>
              <w:marRight w:val="0"/>
              <w:marTop w:val="0"/>
              <w:marBottom w:val="0"/>
              <w:divBdr>
                <w:top w:val="none" w:sz="0" w:space="0" w:color="auto"/>
                <w:left w:val="none" w:sz="0" w:space="0" w:color="auto"/>
                <w:bottom w:val="none" w:sz="0" w:space="0" w:color="auto"/>
                <w:right w:val="none" w:sz="0" w:space="0" w:color="auto"/>
              </w:divBdr>
              <w:divsChild>
                <w:div w:id="1127817278">
                  <w:marLeft w:val="0"/>
                  <w:marRight w:val="0"/>
                  <w:marTop w:val="0"/>
                  <w:marBottom w:val="0"/>
                  <w:divBdr>
                    <w:top w:val="none" w:sz="0" w:space="0" w:color="auto"/>
                    <w:left w:val="none" w:sz="0" w:space="0" w:color="auto"/>
                    <w:bottom w:val="none" w:sz="0" w:space="0" w:color="auto"/>
                    <w:right w:val="none" w:sz="0" w:space="0" w:color="auto"/>
                  </w:divBdr>
                  <w:divsChild>
                    <w:div w:id="403648020">
                      <w:marLeft w:val="0"/>
                      <w:marRight w:val="0"/>
                      <w:marTop w:val="0"/>
                      <w:marBottom w:val="0"/>
                      <w:divBdr>
                        <w:top w:val="none" w:sz="0" w:space="0" w:color="auto"/>
                        <w:left w:val="none" w:sz="0" w:space="0" w:color="auto"/>
                        <w:bottom w:val="none" w:sz="0" w:space="0" w:color="auto"/>
                        <w:right w:val="none" w:sz="0" w:space="0" w:color="auto"/>
                      </w:divBdr>
                      <w:divsChild>
                        <w:div w:id="1957131756">
                          <w:marLeft w:val="0"/>
                          <w:marRight w:val="0"/>
                          <w:marTop w:val="0"/>
                          <w:marBottom w:val="0"/>
                          <w:divBdr>
                            <w:top w:val="none" w:sz="0" w:space="0" w:color="auto"/>
                            <w:left w:val="none" w:sz="0" w:space="0" w:color="auto"/>
                            <w:bottom w:val="none" w:sz="0" w:space="0" w:color="auto"/>
                            <w:right w:val="none" w:sz="0" w:space="0" w:color="auto"/>
                          </w:divBdr>
                          <w:divsChild>
                            <w:div w:id="1544170011">
                              <w:marLeft w:val="0"/>
                              <w:marRight w:val="0"/>
                              <w:marTop w:val="0"/>
                              <w:marBottom w:val="0"/>
                              <w:divBdr>
                                <w:top w:val="none" w:sz="0" w:space="0" w:color="auto"/>
                                <w:left w:val="none" w:sz="0" w:space="0" w:color="auto"/>
                                <w:bottom w:val="none" w:sz="0" w:space="0" w:color="auto"/>
                                <w:right w:val="none" w:sz="0" w:space="0" w:color="auto"/>
                              </w:divBdr>
                              <w:divsChild>
                                <w:div w:id="1701930881">
                                  <w:marLeft w:val="0"/>
                                  <w:marRight w:val="0"/>
                                  <w:marTop w:val="0"/>
                                  <w:marBottom w:val="750"/>
                                  <w:divBdr>
                                    <w:top w:val="none" w:sz="0" w:space="0" w:color="auto"/>
                                    <w:left w:val="none" w:sz="0" w:space="0" w:color="auto"/>
                                    <w:bottom w:val="none" w:sz="0" w:space="0" w:color="auto"/>
                                    <w:right w:val="none" w:sz="0" w:space="0" w:color="auto"/>
                                  </w:divBdr>
                                  <w:divsChild>
                                    <w:div w:id="889268960">
                                      <w:marLeft w:val="0"/>
                                      <w:marRight w:val="0"/>
                                      <w:marTop w:val="0"/>
                                      <w:marBottom w:val="0"/>
                                      <w:divBdr>
                                        <w:top w:val="none" w:sz="0" w:space="0" w:color="auto"/>
                                        <w:left w:val="none" w:sz="0" w:space="0" w:color="auto"/>
                                        <w:bottom w:val="none" w:sz="0" w:space="0" w:color="auto"/>
                                        <w:right w:val="none" w:sz="0" w:space="0" w:color="auto"/>
                                      </w:divBdr>
                                      <w:divsChild>
                                        <w:div w:id="23431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425113">
      <w:bodyDiv w:val="1"/>
      <w:marLeft w:val="0"/>
      <w:marRight w:val="0"/>
      <w:marTop w:val="0"/>
      <w:marBottom w:val="0"/>
      <w:divBdr>
        <w:top w:val="none" w:sz="0" w:space="0" w:color="auto"/>
        <w:left w:val="none" w:sz="0" w:space="0" w:color="auto"/>
        <w:bottom w:val="none" w:sz="0" w:space="0" w:color="auto"/>
        <w:right w:val="none" w:sz="0" w:space="0" w:color="auto"/>
      </w:divBdr>
      <w:divsChild>
        <w:div w:id="19823755">
          <w:marLeft w:val="0"/>
          <w:marRight w:val="0"/>
          <w:marTop w:val="0"/>
          <w:marBottom w:val="0"/>
          <w:divBdr>
            <w:top w:val="none" w:sz="0" w:space="0" w:color="auto"/>
            <w:left w:val="none" w:sz="0" w:space="0" w:color="auto"/>
            <w:bottom w:val="none" w:sz="0" w:space="0" w:color="auto"/>
            <w:right w:val="none" w:sz="0" w:space="0" w:color="auto"/>
          </w:divBdr>
          <w:divsChild>
            <w:div w:id="2100131808">
              <w:marLeft w:val="0"/>
              <w:marRight w:val="0"/>
              <w:marTop w:val="0"/>
              <w:marBottom w:val="0"/>
              <w:divBdr>
                <w:top w:val="none" w:sz="0" w:space="0" w:color="auto"/>
                <w:left w:val="none" w:sz="0" w:space="0" w:color="auto"/>
                <w:bottom w:val="none" w:sz="0" w:space="0" w:color="auto"/>
                <w:right w:val="none" w:sz="0" w:space="0" w:color="auto"/>
              </w:divBdr>
              <w:divsChild>
                <w:div w:id="210306465">
                  <w:marLeft w:val="0"/>
                  <w:marRight w:val="0"/>
                  <w:marTop w:val="0"/>
                  <w:marBottom w:val="0"/>
                  <w:divBdr>
                    <w:top w:val="none" w:sz="0" w:space="0" w:color="auto"/>
                    <w:left w:val="none" w:sz="0" w:space="0" w:color="auto"/>
                    <w:bottom w:val="none" w:sz="0" w:space="0" w:color="auto"/>
                    <w:right w:val="none" w:sz="0" w:space="0" w:color="auto"/>
                  </w:divBdr>
                  <w:divsChild>
                    <w:div w:id="1168331569">
                      <w:marLeft w:val="0"/>
                      <w:marRight w:val="0"/>
                      <w:marTop w:val="0"/>
                      <w:marBottom w:val="0"/>
                      <w:divBdr>
                        <w:top w:val="none" w:sz="0" w:space="0" w:color="auto"/>
                        <w:left w:val="none" w:sz="0" w:space="0" w:color="auto"/>
                        <w:bottom w:val="none" w:sz="0" w:space="0" w:color="auto"/>
                        <w:right w:val="none" w:sz="0" w:space="0" w:color="auto"/>
                      </w:divBdr>
                      <w:divsChild>
                        <w:div w:id="1377192527">
                          <w:marLeft w:val="0"/>
                          <w:marRight w:val="0"/>
                          <w:marTop w:val="0"/>
                          <w:marBottom w:val="0"/>
                          <w:divBdr>
                            <w:top w:val="none" w:sz="0" w:space="0" w:color="auto"/>
                            <w:left w:val="none" w:sz="0" w:space="0" w:color="auto"/>
                            <w:bottom w:val="none" w:sz="0" w:space="0" w:color="auto"/>
                            <w:right w:val="none" w:sz="0" w:space="0" w:color="auto"/>
                          </w:divBdr>
                          <w:divsChild>
                            <w:div w:id="6112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171889">
      <w:bodyDiv w:val="1"/>
      <w:marLeft w:val="0"/>
      <w:marRight w:val="0"/>
      <w:marTop w:val="0"/>
      <w:marBottom w:val="0"/>
      <w:divBdr>
        <w:top w:val="none" w:sz="0" w:space="0" w:color="auto"/>
        <w:left w:val="none" w:sz="0" w:space="0" w:color="auto"/>
        <w:bottom w:val="none" w:sz="0" w:space="0" w:color="auto"/>
        <w:right w:val="none" w:sz="0" w:space="0" w:color="auto"/>
      </w:divBdr>
      <w:divsChild>
        <w:div w:id="1070690799">
          <w:marLeft w:val="0"/>
          <w:marRight w:val="0"/>
          <w:marTop w:val="0"/>
          <w:marBottom w:val="0"/>
          <w:divBdr>
            <w:top w:val="none" w:sz="0" w:space="0" w:color="auto"/>
            <w:left w:val="none" w:sz="0" w:space="0" w:color="auto"/>
            <w:bottom w:val="none" w:sz="0" w:space="0" w:color="auto"/>
            <w:right w:val="none" w:sz="0" w:space="0" w:color="auto"/>
          </w:divBdr>
          <w:divsChild>
            <w:div w:id="1856191861">
              <w:marLeft w:val="0"/>
              <w:marRight w:val="0"/>
              <w:marTop w:val="0"/>
              <w:marBottom w:val="0"/>
              <w:divBdr>
                <w:top w:val="none" w:sz="0" w:space="0" w:color="auto"/>
                <w:left w:val="none" w:sz="0" w:space="0" w:color="auto"/>
                <w:bottom w:val="none" w:sz="0" w:space="0" w:color="auto"/>
                <w:right w:val="none" w:sz="0" w:space="0" w:color="auto"/>
              </w:divBdr>
              <w:divsChild>
                <w:div w:id="462968447">
                  <w:marLeft w:val="0"/>
                  <w:marRight w:val="0"/>
                  <w:marTop w:val="0"/>
                  <w:marBottom w:val="0"/>
                  <w:divBdr>
                    <w:top w:val="none" w:sz="0" w:space="0" w:color="auto"/>
                    <w:left w:val="none" w:sz="0" w:space="0" w:color="auto"/>
                    <w:bottom w:val="none" w:sz="0" w:space="0" w:color="auto"/>
                    <w:right w:val="none" w:sz="0" w:space="0" w:color="auto"/>
                  </w:divBdr>
                  <w:divsChild>
                    <w:div w:id="802889814">
                      <w:marLeft w:val="0"/>
                      <w:marRight w:val="0"/>
                      <w:marTop w:val="0"/>
                      <w:marBottom w:val="0"/>
                      <w:divBdr>
                        <w:top w:val="none" w:sz="0" w:space="0" w:color="auto"/>
                        <w:left w:val="none" w:sz="0" w:space="0" w:color="auto"/>
                        <w:bottom w:val="none" w:sz="0" w:space="0" w:color="auto"/>
                        <w:right w:val="none" w:sz="0" w:space="0" w:color="auto"/>
                      </w:divBdr>
                      <w:divsChild>
                        <w:div w:id="1222596912">
                          <w:marLeft w:val="0"/>
                          <w:marRight w:val="0"/>
                          <w:marTop w:val="0"/>
                          <w:marBottom w:val="0"/>
                          <w:divBdr>
                            <w:top w:val="none" w:sz="0" w:space="0" w:color="auto"/>
                            <w:left w:val="none" w:sz="0" w:space="0" w:color="auto"/>
                            <w:bottom w:val="none" w:sz="0" w:space="0" w:color="auto"/>
                            <w:right w:val="none" w:sz="0" w:space="0" w:color="auto"/>
                          </w:divBdr>
                          <w:divsChild>
                            <w:div w:id="769931503">
                              <w:marLeft w:val="0"/>
                              <w:marRight w:val="0"/>
                              <w:marTop w:val="0"/>
                              <w:marBottom w:val="0"/>
                              <w:divBdr>
                                <w:top w:val="none" w:sz="0" w:space="0" w:color="auto"/>
                                <w:left w:val="none" w:sz="0" w:space="0" w:color="auto"/>
                                <w:bottom w:val="none" w:sz="0" w:space="0" w:color="auto"/>
                                <w:right w:val="none" w:sz="0" w:space="0" w:color="auto"/>
                              </w:divBdr>
                              <w:divsChild>
                                <w:div w:id="1333607216">
                                  <w:marLeft w:val="0"/>
                                  <w:marRight w:val="0"/>
                                  <w:marTop w:val="0"/>
                                  <w:marBottom w:val="0"/>
                                  <w:divBdr>
                                    <w:top w:val="none" w:sz="0" w:space="0" w:color="auto"/>
                                    <w:left w:val="none" w:sz="0" w:space="0" w:color="auto"/>
                                    <w:bottom w:val="none" w:sz="0" w:space="0" w:color="auto"/>
                                    <w:right w:val="none" w:sz="0" w:space="0" w:color="auto"/>
                                  </w:divBdr>
                                  <w:divsChild>
                                    <w:div w:id="20849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0007907">
      <w:bodyDiv w:val="1"/>
      <w:marLeft w:val="0"/>
      <w:marRight w:val="0"/>
      <w:marTop w:val="0"/>
      <w:marBottom w:val="0"/>
      <w:divBdr>
        <w:top w:val="none" w:sz="0" w:space="0" w:color="auto"/>
        <w:left w:val="none" w:sz="0" w:space="0" w:color="auto"/>
        <w:bottom w:val="none" w:sz="0" w:space="0" w:color="auto"/>
        <w:right w:val="none" w:sz="0" w:space="0" w:color="auto"/>
      </w:divBdr>
      <w:divsChild>
        <w:div w:id="1098253646">
          <w:marLeft w:val="0"/>
          <w:marRight w:val="0"/>
          <w:marTop w:val="0"/>
          <w:marBottom w:val="0"/>
          <w:divBdr>
            <w:top w:val="none" w:sz="0" w:space="0" w:color="auto"/>
            <w:left w:val="none" w:sz="0" w:space="0" w:color="auto"/>
            <w:bottom w:val="none" w:sz="0" w:space="0" w:color="auto"/>
            <w:right w:val="none" w:sz="0" w:space="0" w:color="auto"/>
          </w:divBdr>
          <w:divsChild>
            <w:div w:id="494802870">
              <w:marLeft w:val="0"/>
              <w:marRight w:val="0"/>
              <w:marTop w:val="0"/>
              <w:marBottom w:val="0"/>
              <w:divBdr>
                <w:top w:val="none" w:sz="0" w:space="0" w:color="auto"/>
                <w:left w:val="none" w:sz="0" w:space="0" w:color="auto"/>
                <w:bottom w:val="none" w:sz="0" w:space="0" w:color="auto"/>
                <w:right w:val="none" w:sz="0" w:space="0" w:color="auto"/>
              </w:divBdr>
              <w:divsChild>
                <w:div w:id="981497692">
                  <w:marLeft w:val="0"/>
                  <w:marRight w:val="0"/>
                  <w:marTop w:val="0"/>
                  <w:marBottom w:val="0"/>
                  <w:divBdr>
                    <w:top w:val="none" w:sz="0" w:space="0" w:color="auto"/>
                    <w:left w:val="none" w:sz="0" w:space="0" w:color="auto"/>
                    <w:bottom w:val="none" w:sz="0" w:space="0" w:color="auto"/>
                    <w:right w:val="none" w:sz="0" w:space="0" w:color="auto"/>
                  </w:divBdr>
                  <w:divsChild>
                    <w:div w:id="840579748">
                      <w:marLeft w:val="0"/>
                      <w:marRight w:val="0"/>
                      <w:marTop w:val="0"/>
                      <w:marBottom w:val="0"/>
                      <w:divBdr>
                        <w:top w:val="none" w:sz="0" w:space="0" w:color="auto"/>
                        <w:left w:val="none" w:sz="0" w:space="0" w:color="auto"/>
                        <w:bottom w:val="none" w:sz="0" w:space="0" w:color="auto"/>
                        <w:right w:val="none" w:sz="0" w:space="0" w:color="auto"/>
                      </w:divBdr>
                      <w:divsChild>
                        <w:div w:id="543099245">
                          <w:marLeft w:val="0"/>
                          <w:marRight w:val="0"/>
                          <w:marTop w:val="0"/>
                          <w:marBottom w:val="0"/>
                          <w:divBdr>
                            <w:top w:val="none" w:sz="0" w:space="0" w:color="auto"/>
                            <w:left w:val="none" w:sz="0" w:space="0" w:color="auto"/>
                            <w:bottom w:val="none" w:sz="0" w:space="0" w:color="auto"/>
                            <w:right w:val="none" w:sz="0" w:space="0" w:color="auto"/>
                          </w:divBdr>
                          <w:divsChild>
                            <w:div w:id="490021978">
                              <w:marLeft w:val="0"/>
                              <w:marRight w:val="0"/>
                              <w:marTop w:val="0"/>
                              <w:marBottom w:val="0"/>
                              <w:divBdr>
                                <w:top w:val="none" w:sz="0" w:space="0" w:color="auto"/>
                                <w:left w:val="none" w:sz="0" w:space="0" w:color="auto"/>
                                <w:bottom w:val="none" w:sz="0" w:space="0" w:color="auto"/>
                                <w:right w:val="none" w:sz="0" w:space="0" w:color="auto"/>
                              </w:divBdr>
                              <w:divsChild>
                                <w:div w:id="722364110">
                                  <w:marLeft w:val="0"/>
                                  <w:marRight w:val="0"/>
                                  <w:marTop w:val="0"/>
                                  <w:marBottom w:val="0"/>
                                  <w:divBdr>
                                    <w:top w:val="none" w:sz="0" w:space="0" w:color="auto"/>
                                    <w:left w:val="none" w:sz="0" w:space="0" w:color="auto"/>
                                    <w:bottom w:val="none" w:sz="0" w:space="0" w:color="auto"/>
                                    <w:right w:val="none" w:sz="0" w:space="0" w:color="auto"/>
                                  </w:divBdr>
                                  <w:divsChild>
                                    <w:div w:id="11077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262387">
      <w:bodyDiv w:val="1"/>
      <w:marLeft w:val="0"/>
      <w:marRight w:val="0"/>
      <w:marTop w:val="0"/>
      <w:marBottom w:val="0"/>
      <w:divBdr>
        <w:top w:val="none" w:sz="0" w:space="0" w:color="auto"/>
        <w:left w:val="none" w:sz="0" w:space="0" w:color="auto"/>
        <w:bottom w:val="none" w:sz="0" w:space="0" w:color="auto"/>
        <w:right w:val="none" w:sz="0" w:space="0" w:color="auto"/>
      </w:divBdr>
      <w:divsChild>
        <w:div w:id="1926570311">
          <w:marLeft w:val="0"/>
          <w:marRight w:val="0"/>
          <w:marTop w:val="0"/>
          <w:marBottom w:val="0"/>
          <w:divBdr>
            <w:top w:val="none" w:sz="0" w:space="0" w:color="auto"/>
            <w:left w:val="none" w:sz="0" w:space="0" w:color="auto"/>
            <w:bottom w:val="none" w:sz="0" w:space="0" w:color="auto"/>
            <w:right w:val="none" w:sz="0" w:space="0" w:color="auto"/>
          </w:divBdr>
          <w:divsChild>
            <w:div w:id="1873805351">
              <w:marLeft w:val="0"/>
              <w:marRight w:val="0"/>
              <w:marTop w:val="0"/>
              <w:marBottom w:val="0"/>
              <w:divBdr>
                <w:top w:val="none" w:sz="0" w:space="0" w:color="auto"/>
                <w:left w:val="single" w:sz="6" w:space="0" w:color="003399"/>
                <w:bottom w:val="none" w:sz="0" w:space="0" w:color="auto"/>
                <w:right w:val="single" w:sz="6" w:space="0" w:color="003399"/>
              </w:divBdr>
              <w:divsChild>
                <w:div w:id="1374497578">
                  <w:marLeft w:val="0"/>
                  <w:marRight w:val="0"/>
                  <w:marTop w:val="0"/>
                  <w:marBottom w:val="0"/>
                  <w:divBdr>
                    <w:top w:val="none" w:sz="0" w:space="0" w:color="auto"/>
                    <w:left w:val="none" w:sz="0" w:space="0" w:color="auto"/>
                    <w:bottom w:val="none" w:sz="0" w:space="0" w:color="auto"/>
                    <w:right w:val="none" w:sz="0" w:space="0" w:color="auto"/>
                  </w:divBdr>
                  <w:divsChild>
                    <w:div w:id="344601502">
                      <w:marLeft w:val="0"/>
                      <w:marRight w:val="0"/>
                      <w:marTop w:val="0"/>
                      <w:marBottom w:val="0"/>
                      <w:divBdr>
                        <w:top w:val="none" w:sz="0" w:space="0" w:color="auto"/>
                        <w:left w:val="none" w:sz="0" w:space="0" w:color="auto"/>
                        <w:bottom w:val="none" w:sz="0" w:space="0" w:color="auto"/>
                        <w:right w:val="none" w:sz="0" w:space="0" w:color="auto"/>
                      </w:divBdr>
                      <w:divsChild>
                        <w:div w:id="727067828">
                          <w:marLeft w:val="-3150"/>
                          <w:marRight w:val="0"/>
                          <w:marTop w:val="0"/>
                          <w:marBottom w:val="0"/>
                          <w:divBdr>
                            <w:top w:val="none" w:sz="0" w:space="0" w:color="auto"/>
                            <w:left w:val="none" w:sz="0" w:space="0" w:color="auto"/>
                            <w:bottom w:val="none" w:sz="0" w:space="0" w:color="auto"/>
                            <w:right w:val="none" w:sz="0" w:space="0" w:color="auto"/>
                          </w:divBdr>
                          <w:divsChild>
                            <w:div w:id="1906186746">
                              <w:marLeft w:val="3150"/>
                              <w:marRight w:val="0"/>
                              <w:marTop w:val="0"/>
                              <w:marBottom w:val="0"/>
                              <w:divBdr>
                                <w:top w:val="none" w:sz="0" w:space="0" w:color="auto"/>
                                <w:left w:val="none" w:sz="0" w:space="0" w:color="auto"/>
                                <w:bottom w:val="none" w:sz="0" w:space="0" w:color="auto"/>
                                <w:right w:val="none" w:sz="0" w:space="0" w:color="auto"/>
                              </w:divBdr>
                              <w:divsChild>
                                <w:div w:id="1138255338">
                                  <w:marLeft w:val="0"/>
                                  <w:marRight w:val="-3000"/>
                                  <w:marTop w:val="0"/>
                                  <w:marBottom w:val="0"/>
                                  <w:divBdr>
                                    <w:top w:val="none" w:sz="0" w:space="0" w:color="auto"/>
                                    <w:left w:val="none" w:sz="0" w:space="0" w:color="auto"/>
                                    <w:bottom w:val="none" w:sz="0" w:space="0" w:color="auto"/>
                                    <w:right w:val="none" w:sz="0" w:space="0" w:color="auto"/>
                                  </w:divBdr>
                                  <w:divsChild>
                                    <w:div w:id="560795757">
                                      <w:marLeft w:val="0"/>
                                      <w:marRight w:val="3000"/>
                                      <w:marTop w:val="0"/>
                                      <w:marBottom w:val="0"/>
                                      <w:divBdr>
                                        <w:top w:val="none" w:sz="0" w:space="0" w:color="auto"/>
                                        <w:left w:val="none" w:sz="0" w:space="0" w:color="auto"/>
                                        <w:bottom w:val="none" w:sz="0" w:space="0" w:color="auto"/>
                                        <w:right w:val="none" w:sz="0" w:space="0" w:color="auto"/>
                                      </w:divBdr>
                                      <w:divsChild>
                                        <w:div w:id="437262061">
                                          <w:marLeft w:val="0"/>
                                          <w:marRight w:val="0"/>
                                          <w:marTop w:val="0"/>
                                          <w:marBottom w:val="0"/>
                                          <w:divBdr>
                                            <w:top w:val="single" w:sz="6" w:space="4" w:color="E6E6E6"/>
                                            <w:left w:val="none" w:sz="0" w:space="0" w:color="auto"/>
                                            <w:bottom w:val="none" w:sz="0" w:space="0" w:color="auto"/>
                                            <w:right w:val="none" w:sz="0" w:space="0" w:color="auto"/>
                                          </w:divBdr>
                                          <w:divsChild>
                                            <w:div w:id="1520314792">
                                              <w:marLeft w:val="0"/>
                                              <w:marRight w:val="0"/>
                                              <w:marTop w:val="150"/>
                                              <w:marBottom w:val="15"/>
                                              <w:divBdr>
                                                <w:top w:val="none" w:sz="0" w:space="0" w:color="auto"/>
                                                <w:left w:val="none" w:sz="0" w:space="0" w:color="auto"/>
                                                <w:bottom w:val="single" w:sz="6" w:space="0" w:color="E6E6E6"/>
                                                <w:right w:val="none" w:sz="0" w:space="0" w:color="auto"/>
                                              </w:divBdr>
                                              <w:divsChild>
                                                <w:div w:id="2078475750">
                                                  <w:marLeft w:val="0"/>
                                                  <w:marRight w:val="0"/>
                                                  <w:marTop w:val="0"/>
                                                  <w:marBottom w:val="450"/>
                                                  <w:divBdr>
                                                    <w:top w:val="single" w:sz="6" w:space="8" w:color="056686"/>
                                                    <w:left w:val="single" w:sz="6" w:space="8" w:color="056686"/>
                                                    <w:bottom w:val="single" w:sz="6" w:space="8" w:color="056686"/>
                                                    <w:right w:val="single" w:sz="6" w:space="8" w:color="056686"/>
                                                  </w:divBdr>
                                                  <w:divsChild>
                                                    <w:div w:id="6184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1467480">
      <w:bodyDiv w:val="1"/>
      <w:marLeft w:val="0"/>
      <w:marRight w:val="0"/>
      <w:marTop w:val="0"/>
      <w:marBottom w:val="0"/>
      <w:divBdr>
        <w:top w:val="none" w:sz="0" w:space="0" w:color="auto"/>
        <w:left w:val="none" w:sz="0" w:space="0" w:color="auto"/>
        <w:bottom w:val="none" w:sz="0" w:space="0" w:color="auto"/>
        <w:right w:val="none" w:sz="0" w:space="0" w:color="auto"/>
      </w:divBdr>
      <w:divsChild>
        <w:div w:id="1418138763">
          <w:marLeft w:val="0"/>
          <w:marRight w:val="0"/>
          <w:marTop w:val="100"/>
          <w:marBottom w:val="100"/>
          <w:divBdr>
            <w:top w:val="none" w:sz="0" w:space="0" w:color="auto"/>
            <w:left w:val="none" w:sz="0" w:space="0" w:color="auto"/>
            <w:bottom w:val="none" w:sz="0" w:space="0" w:color="auto"/>
            <w:right w:val="none" w:sz="0" w:space="0" w:color="auto"/>
          </w:divBdr>
          <w:divsChild>
            <w:div w:id="429400108">
              <w:marLeft w:val="0"/>
              <w:marRight w:val="0"/>
              <w:marTop w:val="0"/>
              <w:marBottom w:val="0"/>
              <w:divBdr>
                <w:top w:val="none" w:sz="0" w:space="0" w:color="auto"/>
                <w:left w:val="none" w:sz="0" w:space="0" w:color="auto"/>
                <w:bottom w:val="none" w:sz="0" w:space="0" w:color="auto"/>
                <w:right w:val="none" w:sz="0" w:space="0" w:color="auto"/>
              </w:divBdr>
              <w:divsChild>
                <w:div w:id="1213733150">
                  <w:marLeft w:val="0"/>
                  <w:marRight w:val="384"/>
                  <w:marTop w:val="0"/>
                  <w:marBottom w:val="0"/>
                  <w:divBdr>
                    <w:top w:val="none" w:sz="0" w:space="0" w:color="auto"/>
                    <w:left w:val="none" w:sz="0" w:space="0" w:color="auto"/>
                    <w:bottom w:val="none" w:sz="0" w:space="0" w:color="auto"/>
                    <w:right w:val="none" w:sz="0" w:space="0" w:color="auto"/>
                  </w:divBdr>
                  <w:divsChild>
                    <w:div w:id="796411544">
                      <w:marLeft w:val="0"/>
                      <w:marRight w:val="0"/>
                      <w:marTop w:val="576"/>
                      <w:marBottom w:val="0"/>
                      <w:divBdr>
                        <w:top w:val="none" w:sz="0" w:space="0" w:color="auto"/>
                        <w:left w:val="none" w:sz="0" w:space="0" w:color="auto"/>
                        <w:bottom w:val="none" w:sz="0" w:space="0" w:color="auto"/>
                        <w:right w:val="none" w:sz="0" w:space="0" w:color="auto"/>
                      </w:divBdr>
                      <w:divsChild>
                        <w:div w:id="4003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349418">
      <w:bodyDiv w:val="1"/>
      <w:marLeft w:val="0"/>
      <w:marRight w:val="0"/>
      <w:marTop w:val="0"/>
      <w:marBottom w:val="0"/>
      <w:divBdr>
        <w:top w:val="none" w:sz="0" w:space="0" w:color="auto"/>
        <w:left w:val="none" w:sz="0" w:space="0" w:color="auto"/>
        <w:bottom w:val="none" w:sz="0" w:space="0" w:color="auto"/>
        <w:right w:val="none" w:sz="0" w:space="0" w:color="auto"/>
      </w:divBdr>
      <w:divsChild>
        <w:div w:id="2141655109">
          <w:marLeft w:val="0"/>
          <w:marRight w:val="0"/>
          <w:marTop w:val="0"/>
          <w:marBottom w:val="0"/>
          <w:divBdr>
            <w:top w:val="none" w:sz="0" w:space="0" w:color="auto"/>
            <w:left w:val="none" w:sz="0" w:space="0" w:color="auto"/>
            <w:bottom w:val="none" w:sz="0" w:space="0" w:color="auto"/>
            <w:right w:val="none" w:sz="0" w:space="0" w:color="auto"/>
          </w:divBdr>
          <w:divsChild>
            <w:div w:id="376046152">
              <w:marLeft w:val="0"/>
              <w:marRight w:val="0"/>
              <w:marTop w:val="0"/>
              <w:marBottom w:val="0"/>
              <w:divBdr>
                <w:top w:val="none" w:sz="0" w:space="0" w:color="auto"/>
                <w:left w:val="none" w:sz="0" w:space="0" w:color="auto"/>
                <w:bottom w:val="none" w:sz="0" w:space="0" w:color="auto"/>
                <w:right w:val="none" w:sz="0" w:space="0" w:color="auto"/>
              </w:divBdr>
              <w:divsChild>
                <w:div w:id="373579980">
                  <w:marLeft w:val="0"/>
                  <w:marRight w:val="0"/>
                  <w:marTop w:val="0"/>
                  <w:marBottom w:val="450"/>
                  <w:divBdr>
                    <w:top w:val="none" w:sz="0" w:space="0" w:color="auto"/>
                    <w:left w:val="none" w:sz="0" w:space="0" w:color="auto"/>
                    <w:bottom w:val="none" w:sz="0" w:space="0" w:color="auto"/>
                    <w:right w:val="none" w:sz="0" w:space="0" w:color="auto"/>
                  </w:divBdr>
                  <w:divsChild>
                    <w:div w:id="182672309">
                      <w:marLeft w:val="0"/>
                      <w:marRight w:val="0"/>
                      <w:marTop w:val="0"/>
                      <w:marBottom w:val="0"/>
                      <w:divBdr>
                        <w:top w:val="none" w:sz="0" w:space="0" w:color="auto"/>
                        <w:left w:val="none" w:sz="0" w:space="0" w:color="auto"/>
                        <w:bottom w:val="none" w:sz="0" w:space="0" w:color="auto"/>
                        <w:right w:val="none" w:sz="0" w:space="0" w:color="auto"/>
                      </w:divBdr>
                      <w:divsChild>
                        <w:div w:id="1887250779">
                          <w:marLeft w:val="0"/>
                          <w:marRight w:val="0"/>
                          <w:marTop w:val="0"/>
                          <w:marBottom w:val="0"/>
                          <w:divBdr>
                            <w:top w:val="none" w:sz="0" w:space="0" w:color="auto"/>
                            <w:left w:val="none" w:sz="0" w:space="0" w:color="auto"/>
                            <w:bottom w:val="none" w:sz="0" w:space="0" w:color="auto"/>
                            <w:right w:val="none" w:sz="0" w:space="0" w:color="auto"/>
                          </w:divBdr>
                        </w:div>
                      </w:divsChild>
                    </w:div>
                    <w:div w:id="391661353">
                      <w:marLeft w:val="0"/>
                      <w:marRight w:val="0"/>
                      <w:marTop w:val="0"/>
                      <w:marBottom w:val="0"/>
                      <w:divBdr>
                        <w:top w:val="none" w:sz="0" w:space="0" w:color="auto"/>
                        <w:left w:val="none" w:sz="0" w:space="0" w:color="auto"/>
                        <w:bottom w:val="none" w:sz="0" w:space="0" w:color="auto"/>
                        <w:right w:val="none" w:sz="0" w:space="0" w:color="auto"/>
                      </w:divBdr>
                      <w:divsChild>
                        <w:div w:id="1454707956">
                          <w:marLeft w:val="0"/>
                          <w:marRight w:val="0"/>
                          <w:marTop w:val="0"/>
                          <w:marBottom w:val="0"/>
                          <w:divBdr>
                            <w:top w:val="none" w:sz="0" w:space="0" w:color="auto"/>
                            <w:left w:val="none" w:sz="0" w:space="0" w:color="auto"/>
                            <w:bottom w:val="none" w:sz="0" w:space="0" w:color="auto"/>
                            <w:right w:val="none" w:sz="0" w:space="0" w:color="auto"/>
                          </w:divBdr>
                        </w:div>
                      </w:divsChild>
                    </w:div>
                    <w:div w:id="2028755321">
                      <w:marLeft w:val="0"/>
                      <w:marRight w:val="0"/>
                      <w:marTop w:val="0"/>
                      <w:marBottom w:val="0"/>
                      <w:divBdr>
                        <w:top w:val="none" w:sz="0" w:space="0" w:color="auto"/>
                        <w:left w:val="none" w:sz="0" w:space="0" w:color="auto"/>
                        <w:bottom w:val="none" w:sz="0" w:space="0" w:color="auto"/>
                        <w:right w:val="none" w:sz="0" w:space="0" w:color="auto"/>
                      </w:divBdr>
                      <w:divsChild>
                        <w:div w:id="3315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574526">
      <w:bodyDiv w:val="1"/>
      <w:marLeft w:val="0"/>
      <w:marRight w:val="0"/>
      <w:marTop w:val="0"/>
      <w:marBottom w:val="0"/>
      <w:divBdr>
        <w:top w:val="none" w:sz="0" w:space="0" w:color="auto"/>
        <w:left w:val="none" w:sz="0" w:space="0" w:color="auto"/>
        <w:bottom w:val="none" w:sz="0" w:space="0" w:color="auto"/>
        <w:right w:val="none" w:sz="0" w:space="0" w:color="auto"/>
      </w:divBdr>
      <w:divsChild>
        <w:div w:id="378667643">
          <w:marLeft w:val="0"/>
          <w:marRight w:val="0"/>
          <w:marTop w:val="0"/>
          <w:marBottom w:val="0"/>
          <w:divBdr>
            <w:top w:val="none" w:sz="0" w:space="0" w:color="auto"/>
            <w:left w:val="none" w:sz="0" w:space="0" w:color="auto"/>
            <w:bottom w:val="none" w:sz="0" w:space="0" w:color="auto"/>
            <w:right w:val="none" w:sz="0" w:space="0" w:color="auto"/>
          </w:divBdr>
          <w:divsChild>
            <w:div w:id="178856029">
              <w:marLeft w:val="0"/>
              <w:marRight w:val="0"/>
              <w:marTop w:val="0"/>
              <w:marBottom w:val="0"/>
              <w:divBdr>
                <w:top w:val="none" w:sz="0" w:space="0" w:color="auto"/>
                <w:left w:val="none" w:sz="0" w:space="0" w:color="auto"/>
                <w:bottom w:val="none" w:sz="0" w:space="0" w:color="auto"/>
                <w:right w:val="none" w:sz="0" w:space="0" w:color="auto"/>
              </w:divBdr>
              <w:divsChild>
                <w:div w:id="289825652">
                  <w:marLeft w:val="0"/>
                  <w:marRight w:val="0"/>
                  <w:marTop w:val="0"/>
                  <w:marBottom w:val="0"/>
                  <w:divBdr>
                    <w:top w:val="none" w:sz="0" w:space="0" w:color="auto"/>
                    <w:left w:val="none" w:sz="0" w:space="0" w:color="auto"/>
                    <w:bottom w:val="none" w:sz="0" w:space="0" w:color="auto"/>
                    <w:right w:val="none" w:sz="0" w:space="0" w:color="auto"/>
                  </w:divBdr>
                  <w:divsChild>
                    <w:div w:id="2061396136">
                      <w:marLeft w:val="0"/>
                      <w:marRight w:val="0"/>
                      <w:marTop w:val="0"/>
                      <w:marBottom w:val="0"/>
                      <w:divBdr>
                        <w:top w:val="none" w:sz="0" w:space="0" w:color="auto"/>
                        <w:left w:val="none" w:sz="0" w:space="0" w:color="auto"/>
                        <w:bottom w:val="none" w:sz="0" w:space="0" w:color="auto"/>
                        <w:right w:val="none" w:sz="0" w:space="0" w:color="auto"/>
                      </w:divBdr>
                      <w:divsChild>
                        <w:div w:id="1349142549">
                          <w:marLeft w:val="0"/>
                          <w:marRight w:val="0"/>
                          <w:marTop w:val="0"/>
                          <w:marBottom w:val="0"/>
                          <w:divBdr>
                            <w:top w:val="none" w:sz="0" w:space="0" w:color="auto"/>
                            <w:left w:val="none" w:sz="0" w:space="0" w:color="auto"/>
                            <w:bottom w:val="none" w:sz="0" w:space="0" w:color="auto"/>
                            <w:right w:val="none" w:sz="0" w:space="0" w:color="auto"/>
                          </w:divBdr>
                          <w:divsChild>
                            <w:div w:id="588003667">
                              <w:marLeft w:val="0"/>
                              <w:marRight w:val="0"/>
                              <w:marTop w:val="0"/>
                              <w:marBottom w:val="0"/>
                              <w:divBdr>
                                <w:top w:val="none" w:sz="0" w:space="0" w:color="auto"/>
                                <w:left w:val="none" w:sz="0" w:space="0" w:color="auto"/>
                                <w:bottom w:val="none" w:sz="0" w:space="0" w:color="auto"/>
                                <w:right w:val="none" w:sz="0" w:space="0" w:color="auto"/>
                              </w:divBdr>
                              <w:divsChild>
                                <w:div w:id="1749422142">
                                  <w:marLeft w:val="-225"/>
                                  <w:marRight w:val="-225"/>
                                  <w:marTop w:val="0"/>
                                  <w:marBottom w:val="0"/>
                                  <w:divBdr>
                                    <w:top w:val="none" w:sz="0" w:space="0" w:color="auto"/>
                                    <w:left w:val="none" w:sz="0" w:space="0" w:color="auto"/>
                                    <w:bottom w:val="none" w:sz="0" w:space="0" w:color="auto"/>
                                    <w:right w:val="none" w:sz="0" w:space="0" w:color="auto"/>
                                  </w:divBdr>
                                  <w:divsChild>
                                    <w:div w:id="11268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6967702">
      <w:bodyDiv w:val="1"/>
      <w:marLeft w:val="0"/>
      <w:marRight w:val="0"/>
      <w:marTop w:val="0"/>
      <w:marBottom w:val="0"/>
      <w:divBdr>
        <w:top w:val="none" w:sz="0" w:space="0" w:color="auto"/>
        <w:left w:val="none" w:sz="0" w:space="0" w:color="auto"/>
        <w:bottom w:val="none" w:sz="0" w:space="0" w:color="auto"/>
        <w:right w:val="none" w:sz="0" w:space="0" w:color="auto"/>
      </w:divBdr>
      <w:divsChild>
        <w:div w:id="78600000">
          <w:marLeft w:val="0"/>
          <w:marRight w:val="0"/>
          <w:marTop w:val="0"/>
          <w:marBottom w:val="0"/>
          <w:divBdr>
            <w:top w:val="none" w:sz="0" w:space="0" w:color="auto"/>
            <w:left w:val="none" w:sz="0" w:space="0" w:color="auto"/>
            <w:bottom w:val="none" w:sz="0" w:space="0" w:color="auto"/>
            <w:right w:val="none" w:sz="0" w:space="0" w:color="auto"/>
          </w:divBdr>
          <w:divsChild>
            <w:div w:id="197476346">
              <w:marLeft w:val="0"/>
              <w:marRight w:val="0"/>
              <w:marTop w:val="0"/>
              <w:marBottom w:val="0"/>
              <w:divBdr>
                <w:top w:val="none" w:sz="0" w:space="0" w:color="auto"/>
                <w:left w:val="none" w:sz="0" w:space="0" w:color="auto"/>
                <w:bottom w:val="none" w:sz="0" w:space="0" w:color="auto"/>
                <w:right w:val="none" w:sz="0" w:space="0" w:color="auto"/>
              </w:divBdr>
              <w:divsChild>
                <w:div w:id="1468207015">
                  <w:marLeft w:val="0"/>
                  <w:marRight w:val="0"/>
                  <w:marTop w:val="0"/>
                  <w:marBottom w:val="450"/>
                  <w:divBdr>
                    <w:top w:val="none" w:sz="0" w:space="0" w:color="auto"/>
                    <w:left w:val="none" w:sz="0" w:space="0" w:color="auto"/>
                    <w:bottom w:val="none" w:sz="0" w:space="0" w:color="auto"/>
                    <w:right w:val="none" w:sz="0" w:space="0" w:color="auto"/>
                  </w:divBdr>
                  <w:divsChild>
                    <w:div w:id="99302358">
                      <w:marLeft w:val="0"/>
                      <w:marRight w:val="0"/>
                      <w:marTop w:val="0"/>
                      <w:marBottom w:val="0"/>
                      <w:divBdr>
                        <w:top w:val="none" w:sz="0" w:space="0" w:color="auto"/>
                        <w:left w:val="none" w:sz="0" w:space="0" w:color="auto"/>
                        <w:bottom w:val="none" w:sz="0" w:space="0" w:color="auto"/>
                        <w:right w:val="none" w:sz="0" w:space="0" w:color="auto"/>
                      </w:divBdr>
                      <w:divsChild>
                        <w:div w:id="893781626">
                          <w:marLeft w:val="0"/>
                          <w:marRight w:val="0"/>
                          <w:marTop w:val="0"/>
                          <w:marBottom w:val="0"/>
                          <w:divBdr>
                            <w:top w:val="none" w:sz="0" w:space="0" w:color="auto"/>
                            <w:left w:val="none" w:sz="0" w:space="0" w:color="auto"/>
                            <w:bottom w:val="none" w:sz="0" w:space="0" w:color="auto"/>
                            <w:right w:val="none" w:sz="0" w:space="0" w:color="auto"/>
                          </w:divBdr>
                        </w:div>
                      </w:divsChild>
                    </w:div>
                    <w:div w:id="957375943">
                      <w:marLeft w:val="0"/>
                      <w:marRight w:val="0"/>
                      <w:marTop w:val="0"/>
                      <w:marBottom w:val="0"/>
                      <w:divBdr>
                        <w:top w:val="none" w:sz="0" w:space="0" w:color="auto"/>
                        <w:left w:val="none" w:sz="0" w:space="0" w:color="auto"/>
                        <w:bottom w:val="none" w:sz="0" w:space="0" w:color="auto"/>
                        <w:right w:val="none" w:sz="0" w:space="0" w:color="auto"/>
                      </w:divBdr>
                      <w:divsChild>
                        <w:div w:id="330912623">
                          <w:marLeft w:val="0"/>
                          <w:marRight w:val="0"/>
                          <w:marTop w:val="0"/>
                          <w:marBottom w:val="0"/>
                          <w:divBdr>
                            <w:top w:val="none" w:sz="0" w:space="0" w:color="auto"/>
                            <w:left w:val="none" w:sz="0" w:space="0" w:color="auto"/>
                            <w:bottom w:val="none" w:sz="0" w:space="0" w:color="auto"/>
                            <w:right w:val="none" w:sz="0" w:space="0" w:color="auto"/>
                          </w:divBdr>
                        </w:div>
                      </w:divsChild>
                    </w:div>
                    <w:div w:id="730614958">
                      <w:marLeft w:val="0"/>
                      <w:marRight w:val="0"/>
                      <w:marTop w:val="0"/>
                      <w:marBottom w:val="0"/>
                      <w:divBdr>
                        <w:top w:val="none" w:sz="0" w:space="0" w:color="auto"/>
                        <w:left w:val="none" w:sz="0" w:space="0" w:color="auto"/>
                        <w:bottom w:val="none" w:sz="0" w:space="0" w:color="auto"/>
                        <w:right w:val="none" w:sz="0" w:space="0" w:color="auto"/>
                      </w:divBdr>
                      <w:divsChild>
                        <w:div w:id="7618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715764">
      <w:bodyDiv w:val="1"/>
      <w:marLeft w:val="0"/>
      <w:marRight w:val="0"/>
      <w:marTop w:val="0"/>
      <w:marBottom w:val="0"/>
      <w:divBdr>
        <w:top w:val="none" w:sz="0" w:space="0" w:color="auto"/>
        <w:left w:val="none" w:sz="0" w:space="0" w:color="auto"/>
        <w:bottom w:val="none" w:sz="0" w:space="0" w:color="auto"/>
        <w:right w:val="none" w:sz="0" w:space="0" w:color="auto"/>
      </w:divBdr>
      <w:divsChild>
        <w:div w:id="560479028">
          <w:marLeft w:val="0"/>
          <w:marRight w:val="0"/>
          <w:marTop w:val="0"/>
          <w:marBottom w:val="0"/>
          <w:divBdr>
            <w:top w:val="none" w:sz="0" w:space="0" w:color="auto"/>
            <w:left w:val="none" w:sz="0" w:space="0" w:color="auto"/>
            <w:bottom w:val="none" w:sz="0" w:space="0" w:color="auto"/>
            <w:right w:val="none" w:sz="0" w:space="0" w:color="auto"/>
          </w:divBdr>
          <w:divsChild>
            <w:div w:id="437793856">
              <w:marLeft w:val="0"/>
              <w:marRight w:val="0"/>
              <w:marTop w:val="0"/>
              <w:marBottom w:val="0"/>
              <w:divBdr>
                <w:top w:val="none" w:sz="0" w:space="0" w:color="auto"/>
                <w:left w:val="none" w:sz="0" w:space="0" w:color="auto"/>
                <w:bottom w:val="none" w:sz="0" w:space="0" w:color="auto"/>
                <w:right w:val="none" w:sz="0" w:space="0" w:color="auto"/>
              </w:divBdr>
              <w:divsChild>
                <w:div w:id="286156858">
                  <w:marLeft w:val="0"/>
                  <w:marRight w:val="0"/>
                  <w:marTop w:val="0"/>
                  <w:marBottom w:val="0"/>
                  <w:divBdr>
                    <w:top w:val="none" w:sz="0" w:space="0" w:color="auto"/>
                    <w:left w:val="none" w:sz="0" w:space="0" w:color="auto"/>
                    <w:bottom w:val="none" w:sz="0" w:space="0" w:color="auto"/>
                    <w:right w:val="none" w:sz="0" w:space="0" w:color="auto"/>
                  </w:divBdr>
                  <w:divsChild>
                    <w:div w:id="1994916291">
                      <w:marLeft w:val="0"/>
                      <w:marRight w:val="0"/>
                      <w:marTop w:val="0"/>
                      <w:marBottom w:val="0"/>
                      <w:divBdr>
                        <w:top w:val="none" w:sz="0" w:space="0" w:color="auto"/>
                        <w:left w:val="none" w:sz="0" w:space="0" w:color="auto"/>
                        <w:bottom w:val="none" w:sz="0" w:space="0" w:color="auto"/>
                        <w:right w:val="none" w:sz="0" w:space="0" w:color="auto"/>
                      </w:divBdr>
                      <w:divsChild>
                        <w:div w:id="1870021710">
                          <w:marLeft w:val="0"/>
                          <w:marRight w:val="0"/>
                          <w:marTop w:val="0"/>
                          <w:marBottom w:val="0"/>
                          <w:divBdr>
                            <w:top w:val="none" w:sz="0" w:space="0" w:color="auto"/>
                            <w:left w:val="none" w:sz="0" w:space="0" w:color="auto"/>
                            <w:bottom w:val="none" w:sz="0" w:space="0" w:color="auto"/>
                            <w:right w:val="none" w:sz="0" w:space="0" w:color="auto"/>
                          </w:divBdr>
                          <w:divsChild>
                            <w:div w:id="1155757494">
                              <w:marLeft w:val="0"/>
                              <w:marRight w:val="0"/>
                              <w:marTop w:val="0"/>
                              <w:marBottom w:val="0"/>
                              <w:divBdr>
                                <w:top w:val="none" w:sz="0" w:space="0" w:color="auto"/>
                                <w:left w:val="none" w:sz="0" w:space="0" w:color="auto"/>
                                <w:bottom w:val="none" w:sz="0" w:space="0" w:color="auto"/>
                                <w:right w:val="none" w:sz="0" w:space="0" w:color="auto"/>
                              </w:divBdr>
                              <w:divsChild>
                                <w:div w:id="1669481315">
                                  <w:marLeft w:val="0"/>
                                  <w:marRight w:val="0"/>
                                  <w:marTop w:val="0"/>
                                  <w:marBottom w:val="0"/>
                                  <w:divBdr>
                                    <w:top w:val="none" w:sz="0" w:space="0" w:color="auto"/>
                                    <w:left w:val="none" w:sz="0" w:space="0" w:color="auto"/>
                                    <w:bottom w:val="none" w:sz="0" w:space="0" w:color="auto"/>
                                    <w:right w:val="none" w:sz="0" w:space="0" w:color="auto"/>
                                  </w:divBdr>
                                  <w:divsChild>
                                    <w:div w:id="500242213">
                                      <w:marLeft w:val="0"/>
                                      <w:marRight w:val="0"/>
                                      <w:marTop w:val="0"/>
                                      <w:marBottom w:val="0"/>
                                      <w:divBdr>
                                        <w:top w:val="none" w:sz="0" w:space="0" w:color="auto"/>
                                        <w:left w:val="none" w:sz="0" w:space="0" w:color="auto"/>
                                        <w:bottom w:val="none" w:sz="0" w:space="0" w:color="auto"/>
                                        <w:right w:val="none" w:sz="0" w:space="0" w:color="auto"/>
                                      </w:divBdr>
                                      <w:divsChild>
                                        <w:div w:id="5597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995885">
      <w:bodyDiv w:val="1"/>
      <w:marLeft w:val="0"/>
      <w:marRight w:val="0"/>
      <w:marTop w:val="0"/>
      <w:marBottom w:val="0"/>
      <w:divBdr>
        <w:top w:val="none" w:sz="0" w:space="0" w:color="auto"/>
        <w:left w:val="none" w:sz="0" w:space="0" w:color="auto"/>
        <w:bottom w:val="none" w:sz="0" w:space="0" w:color="auto"/>
        <w:right w:val="none" w:sz="0" w:space="0" w:color="auto"/>
      </w:divBdr>
      <w:divsChild>
        <w:div w:id="983195554">
          <w:marLeft w:val="0"/>
          <w:marRight w:val="0"/>
          <w:marTop w:val="0"/>
          <w:marBottom w:val="0"/>
          <w:divBdr>
            <w:top w:val="none" w:sz="0" w:space="0" w:color="auto"/>
            <w:left w:val="none" w:sz="0" w:space="0" w:color="auto"/>
            <w:bottom w:val="none" w:sz="0" w:space="0" w:color="auto"/>
            <w:right w:val="none" w:sz="0" w:space="0" w:color="auto"/>
          </w:divBdr>
          <w:divsChild>
            <w:div w:id="1846047790">
              <w:marLeft w:val="0"/>
              <w:marRight w:val="0"/>
              <w:marTop w:val="0"/>
              <w:marBottom w:val="0"/>
              <w:divBdr>
                <w:top w:val="none" w:sz="0" w:space="0" w:color="auto"/>
                <w:left w:val="none" w:sz="0" w:space="0" w:color="auto"/>
                <w:bottom w:val="none" w:sz="0" w:space="0" w:color="auto"/>
                <w:right w:val="none" w:sz="0" w:space="0" w:color="auto"/>
              </w:divBdr>
              <w:divsChild>
                <w:div w:id="279192124">
                  <w:marLeft w:val="0"/>
                  <w:marRight w:val="0"/>
                  <w:marTop w:val="0"/>
                  <w:marBottom w:val="0"/>
                  <w:divBdr>
                    <w:top w:val="none" w:sz="0" w:space="0" w:color="auto"/>
                    <w:left w:val="none" w:sz="0" w:space="0" w:color="auto"/>
                    <w:bottom w:val="none" w:sz="0" w:space="0" w:color="auto"/>
                    <w:right w:val="none" w:sz="0" w:space="0" w:color="auto"/>
                  </w:divBdr>
                  <w:divsChild>
                    <w:div w:id="553589202">
                      <w:marLeft w:val="0"/>
                      <w:marRight w:val="0"/>
                      <w:marTop w:val="0"/>
                      <w:marBottom w:val="0"/>
                      <w:divBdr>
                        <w:top w:val="none" w:sz="0" w:space="0" w:color="auto"/>
                        <w:left w:val="none" w:sz="0" w:space="0" w:color="auto"/>
                        <w:bottom w:val="none" w:sz="0" w:space="0" w:color="auto"/>
                        <w:right w:val="none" w:sz="0" w:space="0" w:color="auto"/>
                      </w:divBdr>
                      <w:divsChild>
                        <w:div w:id="901797181">
                          <w:marLeft w:val="0"/>
                          <w:marRight w:val="0"/>
                          <w:marTop w:val="0"/>
                          <w:marBottom w:val="0"/>
                          <w:divBdr>
                            <w:top w:val="none" w:sz="0" w:space="0" w:color="auto"/>
                            <w:left w:val="none" w:sz="0" w:space="0" w:color="auto"/>
                            <w:bottom w:val="none" w:sz="0" w:space="0" w:color="auto"/>
                            <w:right w:val="none" w:sz="0" w:space="0" w:color="auto"/>
                          </w:divBdr>
                          <w:divsChild>
                            <w:div w:id="1746803772">
                              <w:marLeft w:val="0"/>
                              <w:marRight w:val="0"/>
                              <w:marTop w:val="0"/>
                              <w:marBottom w:val="0"/>
                              <w:divBdr>
                                <w:top w:val="none" w:sz="0" w:space="0" w:color="auto"/>
                                <w:left w:val="none" w:sz="0" w:space="0" w:color="auto"/>
                                <w:bottom w:val="none" w:sz="0" w:space="0" w:color="auto"/>
                                <w:right w:val="none" w:sz="0" w:space="0" w:color="auto"/>
                              </w:divBdr>
                              <w:divsChild>
                                <w:div w:id="1950307110">
                                  <w:marLeft w:val="0"/>
                                  <w:marRight w:val="0"/>
                                  <w:marTop w:val="0"/>
                                  <w:marBottom w:val="0"/>
                                  <w:divBdr>
                                    <w:top w:val="single" w:sz="2" w:space="15" w:color="EAE9E9"/>
                                    <w:left w:val="none" w:sz="0" w:space="0" w:color="EAE9E9"/>
                                    <w:bottom w:val="single" w:sz="2" w:space="15" w:color="EAE9E9"/>
                                    <w:right w:val="none" w:sz="0" w:space="0" w:color="EAE9E9"/>
                                  </w:divBdr>
                                  <w:divsChild>
                                    <w:div w:id="288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628994">
      <w:bodyDiv w:val="1"/>
      <w:marLeft w:val="0"/>
      <w:marRight w:val="0"/>
      <w:marTop w:val="0"/>
      <w:marBottom w:val="0"/>
      <w:divBdr>
        <w:top w:val="none" w:sz="0" w:space="0" w:color="auto"/>
        <w:left w:val="none" w:sz="0" w:space="0" w:color="auto"/>
        <w:bottom w:val="none" w:sz="0" w:space="0" w:color="auto"/>
        <w:right w:val="none" w:sz="0" w:space="0" w:color="auto"/>
      </w:divBdr>
      <w:divsChild>
        <w:div w:id="50887428">
          <w:marLeft w:val="0"/>
          <w:marRight w:val="0"/>
          <w:marTop w:val="0"/>
          <w:marBottom w:val="0"/>
          <w:divBdr>
            <w:top w:val="none" w:sz="0" w:space="0" w:color="auto"/>
            <w:left w:val="none" w:sz="0" w:space="0" w:color="auto"/>
            <w:bottom w:val="none" w:sz="0" w:space="0" w:color="auto"/>
            <w:right w:val="none" w:sz="0" w:space="0" w:color="auto"/>
          </w:divBdr>
          <w:divsChild>
            <w:div w:id="803499883">
              <w:marLeft w:val="0"/>
              <w:marRight w:val="0"/>
              <w:marTop w:val="0"/>
              <w:marBottom w:val="0"/>
              <w:divBdr>
                <w:top w:val="none" w:sz="0" w:space="0" w:color="auto"/>
                <w:left w:val="none" w:sz="0" w:space="0" w:color="auto"/>
                <w:bottom w:val="none" w:sz="0" w:space="0" w:color="auto"/>
                <w:right w:val="none" w:sz="0" w:space="0" w:color="auto"/>
              </w:divBdr>
              <w:divsChild>
                <w:div w:id="1082949155">
                  <w:marLeft w:val="0"/>
                  <w:marRight w:val="0"/>
                  <w:marTop w:val="0"/>
                  <w:marBottom w:val="0"/>
                  <w:divBdr>
                    <w:top w:val="none" w:sz="0" w:space="0" w:color="auto"/>
                    <w:left w:val="none" w:sz="0" w:space="0" w:color="auto"/>
                    <w:bottom w:val="none" w:sz="0" w:space="0" w:color="auto"/>
                    <w:right w:val="none" w:sz="0" w:space="0" w:color="auto"/>
                  </w:divBdr>
                  <w:divsChild>
                    <w:div w:id="1709644350">
                      <w:marLeft w:val="0"/>
                      <w:marRight w:val="0"/>
                      <w:marTop w:val="0"/>
                      <w:marBottom w:val="0"/>
                      <w:divBdr>
                        <w:top w:val="none" w:sz="0" w:space="0" w:color="auto"/>
                        <w:left w:val="none" w:sz="0" w:space="0" w:color="auto"/>
                        <w:bottom w:val="none" w:sz="0" w:space="0" w:color="auto"/>
                        <w:right w:val="none" w:sz="0" w:space="0" w:color="auto"/>
                      </w:divBdr>
                      <w:divsChild>
                        <w:div w:id="417017391">
                          <w:marLeft w:val="0"/>
                          <w:marRight w:val="0"/>
                          <w:marTop w:val="0"/>
                          <w:marBottom w:val="0"/>
                          <w:divBdr>
                            <w:top w:val="none" w:sz="0" w:space="0" w:color="auto"/>
                            <w:left w:val="none" w:sz="0" w:space="0" w:color="auto"/>
                            <w:bottom w:val="none" w:sz="0" w:space="0" w:color="auto"/>
                            <w:right w:val="none" w:sz="0" w:space="0" w:color="auto"/>
                          </w:divBdr>
                          <w:divsChild>
                            <w:div w:id="707950471">
                              <w:marLeft w:val="0"/>
                              <w:marRight w:val="0"/>
                              <w:marTop w:val="0"/>
                              <w:marBottom w:val="0"/>
                              <w:divBdr>
                                <w:top w:val="none" w:sz="0" w:space="0" w:color="auto"/>
                                <w:left w:val="none" w:sz="0" w:space="0" w:color="auto"/>
                                <w:bottom w:val="none" w:sz="0" w:space="0" w:color="auto"/>
                                <w:right w:val="none" w:sz="0" w:space="0" w:color="auto"/>
                              </w:divBdr>
                              <w:divsChild>
                                <w:div w:id="1089544946">
                                  <w:marLeft w:val="0"/>
                                  <w:marRight w:val="0"/>
                                  <w:marTop w:val="0"/>
                                  <w:marBottom w:val="0"/>
                                  <w:divBdr>
                                    <w:top w:val="none" w:sz="0" w:space="0" w:color="auto"/>
                                    <w:left w:val="none" w:sz="0" w:space="0" w:color="auto"/>
                                    <w:bottom w:val="none" w:sz="0" w:space="0" w:color="auto"/>
                                    <w:right w:val="none" w:sz="0" w:space="0" w:color="auto"/>
                                  </w:divBdr>
                                  <w:divsChild>
                                    <w:div w:id="22873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0472666">
      <w:bodyDiv w:val="1"/>
      <w:marLeft w:val="0"/>
      <w:marRight w:val="0"/>
      <w:marTop w:val="0"/>
      <w:marBottom w:val="0"/>
      <w:divBdr>
        <w:top w:val="none" w:sz="0" w:space="0" w:color="auto"/>
        <w:left w:val="none" w:sz="0" w:space="0" w:color="auto"/>
        <w:bottom w:val="none" w:sz="0" w:space="0" w:color="auto"/>
        <w:right w:val="none" w:sz="0" w:space="0" w:color="auto"/>
      </w:divBdr>
    </w:div>
    <w:div w:id="2077702712">
      <w:bodyDiv w:val="1"/>
      <w:marLeft w:val="0"/>
      <w:marRight w:val="0"/>
      <w:marTop w:val="0"/>
      <w:marBottom w:val="0"/>
      <w:divBdr>
        <w:top w:val="none" w:sz="0" w:space="0" w:color="auto"/>
        <w:left w:val="none" w:sz="0" w:space="0" w:color="auto"/>
        <w:bottom w:val="none" w:sz="0" w:space="0" w:color="auto"/>
        <w:right w:val="none" w:sz="0" w:space="0" w:color="auto"/>
      </w:divBdr>
      <w:divsChild>
        <w:div w:id="227811413">
          <w:marLeft w:val="0"/>
          <w:marRight w:val="0"/>
          <w:marTop w:val="0"/>
          <w:marBottom w:val="0"/>
          <w:divBdr>
            <w:top w:val="none" w:sz="0" w:space="0" w:color="auto"/>
            <w:left w:val="none" w:sz="0" w:space="0" w:color="auto"/>
            <w:bottom w:val="none" w:sz="0" w:space="0" w:color="auto"/>
            <w:right w:val="none" w:sz="0" w:space="0" w:color="auto"/>
          </w:divBdr>
          <w:divsChild>
            <w:div w:id="1426417895">
              <w:marLeft w:val="0"/>
              <w:marRight w:val="0"/>
              <w:marTop w:val="0"/>
              <w:marBottom w:val="0"/>
              <w:divBdr>
                <w:top w:val="none" w:sz="0" w:space="0" w:color="auto"/>
                <w:left w:val="none" w:sz="0" w:space="0" w:color="auto"/>
                <w:bottom w:val="none" w:sz="0" w:space="0" w:color="auto"/>
                <w:right w:val="none" w:sz="0" w:space="0" w:color="auto"/>
              </w:divBdr>
              <w:divsChild>
                <w:div w:id="924075689">
                  <w:marLeft w:val="0"/>
                  <w:marRight w:val="0"/>
                  <w:marTop w:val="0"/>
                  <w:marBottom w:val="0"/>
                  <w:divBdr>
                    <w:top w:val="none" w:sz="0" w:space="0" w:color="auto"/>
                    <w:left w:val="none" w:sz="0" w:space="0" w:color="auto"/>
                    <w:bottom w:val="none" w:sz="0" w:space="0" w:color="auto"/>
                    <w:right w:val="none" w:sz="0" w:space="0" w:color="auto"/>
                  </w:divBdr>
                  <w:divsChild>
                    <w:div w:id="1314602123">
                      <w:marLeft w:val="0"/>
                      <w:marRight w:val="0"/>
                      <w:marTop w:val="0"/>
                      <w:marBottom w:val="0"/>
                      <w:divBdr>
                        <w:top w:val="none" w:sz="0" w:space="0" w:color="auto"/>
                        <w:left w:val="none" w:sz="0" w:space="0" w:color="auto"/>
                        <w:bottom w:val="none" w:sz="0" w:space="0" w:color="auto"/>
                        <w:right w:val="none" w:sz="0" w:space="0" w:color="auto"/>
                      </w:divBdr>
                      <w:divsChild>
                        <w:div w:id="1500578992">
                          <w:marLeft w:val="0"/>
                          <w:marRight w:val="0"/>
                          <w:marTop w:val="0"/>
                          <w:marBottom w:val="0"/>
                          <w:divBdr>
                            <w:top w:val="none" w:sz="0" w:space="0" w:color="auto"/>
                            <w:left w:val="none" w:sz="0" w:space="0" w:color="auto"/>
                            <w:bottom w:val="none" w:sz="0" w:space="0" w:color="auto"/>
                            <w:right w:val="none" w:sz="0" w:space="0" w:color="auto"/>
                          </w:divBdr>
                          <w:divsChild>
                            <w:div w:id="505052071">
                              <w:marLeft w:val="0"/>
                              <w:marRight w:val="0"/>
                              <w:marTop w:val="0"/>
                              <w:marBottom w:val="0"/>
                              <w:divBdr>
                                <w:top w:val="none" w:sz="0" w:space="0" w:color="auto"/>
                                <w:left w:val="none" w:sz="0" w:space="0" w:color="auto"/>
                                <w:bottom w:val="none" w:sz="0" w:space="0" w:color="auto"/>
                                <w:right w:val="none" w:sz="0" w:space="0" w:color="auto"/>
                              </w:divBdr>
                              <w:divsChild>
                                <w:div w:id="1772702993">
                                  <w:marLeft w:val="0"/>
                                  <w:marRight w:val="0"/>
                                  <w:marTop w:val="0"/>
                                  <w:marBottom w:val="0"/>
                                  <w:divBdr>
                                    <w:top w:val="none" w:sz="0" w:space="0" w:color="auto"/>
                                    <w:left w:val="none" w:sz="0" w:space="0" w:color="auto"/>
                                    <w:bottom w:val="none" w:sz="0" w:space="0" w:color="auto"/>
                                    <w:right w:val="none" w:sz="0" w:space="0" w:color="auto"/>
                                  </w:divBdr>
                                  <w:divsChild>
                                    <w:div w:id="5835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1780272">
      <w:bodyDiv w:val="1"/>
      <w:marLeft w:val="0"/>
      <w:marRight w:val="0"/>
      <w:marTop w:val="0"/>
      <w:marBottom w:val="0"/>
      <w:divBdr>
        <w:top w:val="none" w:sz="0" w:space="0" w:color="auto"/>
        <w:left w:val="none" w:sz="0" w:space="0" w:color="auto"/>
        <w:bottom w:val="none" w:sz="0" w:space="0" w:color="auto"/>
        <w:right w:val="none" w:sz="0" w:space="0" w:color="auto"/>
      </w:divBdr>
      <w:divsChild>
        <w:div w:id="1490749650">
          <w:marLeft w:val="0"/>
          <w:marRight w:val="0"/>
          <w:marTop w:val="0"/>
          <w:marBottom w:val="0"/>
          <w:divBdr>
            <w:top w:val="none" w:sz="0" w:space="0" w:color="auto"/>
            <w:left w:val="none" w:sz="0" w:space="0" w:color="auto"/>
            <w:bottom w:val="none" w:sz="0" w:space="0" w:color="auto"/>
            <w:right w:val="none" w:sz="0" w:space="0" w:color="auto"/>
          </w:divBdr>
          <w:divsChild>
            <w:div w:id="174467040">
              <w:marLeft w:val="0"/>
              <w:marRight w:val="0"/>
              <w:marTop w:val="0"/>
              <w:marBottom w:val="0"/>
              <w:divBdr>
                <w:top w:val="none" w:sz="0" w:space="0" w:color="auto"/>
                <w:left w:val="none" w:sz="0" w:space="0" w:color="auto"/>
                <w:bottom w:val="none" w:sz="0" w:space="0" w:color="auto"/>
                <w:right w:val="none" w:sz="0" w:space="0" w:color="auto"/>
              </w:divBdr>
              <w:divsChild>
                <w:div w:id="2074546394">
                  <w:marLeft w:val="0"/>
                  <w:marRight w:val="0"/>
                  <w:marTop w:val="0"/>
                  <w:marBottom w:val="0"/>
                  <w:divBdr>
                    <w:top w:val="none" w:sz="0" w:space="0" w:color="auto"/>
                    <w:left w:val="none" w:sz="0" w:space="0" w:color="auto"/>
                    <w:bottom w:val="none" w:sz="0" w:space="0" w:color="auto"/>
                    <w:right w:val="none" w:sz="0" w:space="0" w:color="auto"/>
                  </w:divBdr>
                  <w:divsChild>
                    <w:div w:id="26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788769">
      <w:bodyDiv w:val="1"/>
      <w:marLeft w:val="0"/>
      <w:marRight w:val="0"/>
      <w:marTop w:val="0"/>
      <w:marBottom w:val="0"/>
      <w:divBdr>
        <w:top w:val="none" w:sz="0" w:space="0" w:color="auto"/>
        <w:left w:val="none" w:sz="0" w:space="0" w:color="auto"/>
        <w:bottom w:val="none" w:sz="0" w:space="0" w:color="auto"/>
        <w:right w:val="none" w:sz="0" w:space="0" w:color="auto"/>
      </w:divBdr>
      <w:divsChild>
        <w:div w:id="323944615">
          <w:marLeft w:val="0"/>
          <w:marRight w:val="0"/>
          <w:marTop w:val="0"/>
          <w:marBottom w:val="0"/>
          <w:divBdr>
            <w:top w:val="none" w:sz="0" w:space="0" w:color="auto"/>
            <w:left w:val="none" w:sz="0" w:space="0" w:color="auto"/>
            <w:bottom w:val="none" w:sz="0" w:space="0" w:color="auto"/>
            <w:right w:val="none" w:sz="0" w:space="0" w:color="auto"/>
          </w:divBdr>
          <w:divsChild>
            <w:div w:id="1125924081">
              <w:marLeft w:val="0"/>
              <w:marRight w:val="0"/>
              <w:marTop w:val="0"/>
              <w:marBottom w:val="0"/>
              <w:divBdr>
                <w:top w:val="none" w:sz="0" w:space="0" w:color="auto"/>
                <w:left w:val="none" w:sz="0" w:space="0" w:color="auto"/>
                <w:bottom w:val="none" w:sz="0" w:space="0" w:color="auto"/>
                <w:right w:val="none" w:sz="0" w:space="0" w:color="auto"/>
              </w:divBdr>
              <w:divsChild>
                <w:div w:id="21563811">
                  <w:marLeft w:val="0"/>
                  <w:marRight w:val="0"/>
                  <w:marTop w:val="0"/>
                  <w:marBottom w:val="0"/>
                  <w:divBdr>
                    <w:top w:val="none" w:sz="0" w:space="0" w:color="auto"/>
                    <w:left w:val="none" w:sz="0" w:space="0" w:color="auto"/>
                    <w:bottom w:val="none" w:sz="0" w:space="0" w:color="auto"/>
                    <w:right w:val="none" w:sz="0" w:space="0" w:color="auto"/>
                  </w:divBdr>
                  <w:divsChild>
                    <w:div w:id="1877808880">
                      <w:marLeft w:val="0"/>
                      <w:marRight w:val="0"/>
                      <w:marTop w:val="0"/>
                      <w:marBottom w:val="0"/>
                      <w:divBdr>
                        <w:top w:val="none" w:sz="0" w:space="0" w:color="auto"/>
                        <w:left w:val="none" w:sz="0" w:space="0" w:color="auto"/>
                        <w:bottom w:val="none" w:sz="0" w:space="0" w:color="auto"/>
                        <w:right w:val="none" w:sz="0" w:space="0" w:color="auto"/>
                      </w:divBdr>
                      <w:divsChild>
                        <w:div w:id="1355228459">
                          <w:marLeft w:val="0"/>
                          <w:marRight w:val="0"/>
                          <w:marTop w:val="0"/>
                          <w:marBottom w:val="0"/>
                          <w:divBdr>
                            <w:top w:val="none" w:sz="0" w:space="0" w:color="auto"/>
                            <w:left w:val="none" w:sz="0" w:space="0" w:color="auto"/>
                            <w:bottom w:val="none" w:sz="0" w:space="0" w:color="auto"/>
                            <w:right w:val="none" w:sz="0" w:space="0" w:color="auto"/>
                          </w:divBdr>
                          <w:divsChild>
                            <w:div w:id="1771194772">
                              <w:marLeft w:val="0"/>
                              <w:marRight w:val="0"/>
                              <w:marTop w:val="0"/>
                              <w:marBottom w:val="0"/>
                              <w:divBdr>
                                <w:top w:val="none" w:sz="0" w:space="0" w:color="auto"/>
                                <w:left w:val="none" w:sz="0" w:space="0" w:color="auto"/>
                                <w:bottom w:val="none" w:sz="0" w:space="0" w:color="auto"/>
                                <w:right w:val="none" w:sz="0" w:space="0" w:color="auto"/>
                              </w:divBdr>
                              <w:divsChild>
                                <w:div w:id="1279490830">
                                  <w:marLeft w:val="0"/>
                                  <w:marRight w:val="0"/>
                                  <w:marTop w:val="0"/>
                                  <w:marBottom w:val="0"/>
                                  <w:divBdr>
                                    <w:top w:val="none" w:sz="0" w:space="0" w:color="auto"/>
                                    <w:left w:val="none" w:sz="0" w:space="0" w:color="auto"/>
                                    <w:bottom w:val="none" w:sz="0" w:space="0" w:color="auto"/>
                                    <w:right w:val="none" w:sz="0" w:space="0" w:color="auto"/>
                                  </w:divBdr>
                                  <w:divsChild>
                                    <w:div w:id="1292980061">
                                      <w:marLeft w:val="0"/>
                                      <w:marRight w:val="0"/>
                                      <w:marTop w:val="0"/>
                                      <w:marBottom w:val="0"/>
                                      <w:divBdr>
                                        <w:top w:val="none" w:sz="0" w:space="0" w:color="auto"/>
                                        <w:left w:val="none" w:sz="0" w:space="0" w:color="auto"/>
                                        <w:bottom w:val="none" w:sz="0" w:space="0" w:color="auto"/>
                                        <w:right w:val="none" w:sz="0" w:space="0" w:color="auto"/>
                                      </w:divBdr>
                                      <w:divsChild>
                                        <w:div w:id="19318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education/news/2016/0309-study-teacher-diversity_en.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ec.europa.eu/education/policy/strategic-framework/expert-groups_en.htm" TargetMode="External"/><Relationship Id="rId17" Type="http://schemas.openxmlformats.org/officeDocument/2006/relationships/hyperlink" Target="http://www.cedefop.europa.eu/fr/events-and-projects/projects/apprenticeships-work-based-learning" TargetMode="External"/><Relationship Id="rId2" Type="http://schemas.openxmlformats.org/officeDocument/2006/relationships/customXml" Target="../customXml/item2.xml"/><Relationship Id="rId16" Type="http://schemas.openxmlformats.org/officeDocument/2006/relationships/hyperlink" Target="http://ec.europa.eu/education/news/2016/0331-economic-integration-migrants_en.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uroparl.europa.eu/RegData/etudes/STUD/2016/573424/IPOL_STU(2016)573424_EN.pdf"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uroparl.europa.eu/RegData/etudes/BRIE/2016/582008/EPRS_BRI(2016)582008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13FA9F86F07527429109D07386E59391001D60862F57ED604C9A2DDC94254134FE" ma:contentTypeVersion="1" ma:contentTypeDescription="" ma:contentTypeScope="" ma:versionID="9b0fb69cd2a266a950260e445ab792e7">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QM5P4ZDXZJVS-288-4807</_dlc_DocId>
    <_dlc_DocIdUrl xmlns="ca35f6fb-1165-4b91-a168-522f87563d43">
      <Url>http://vlor05/eunec/_layouts/DocIdRedir.aspx?ID=QM5P4ZDXZJVS-288-4807</Url>
      <Description>QM5P4ZDXZJVS-288-4807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A3C9-C7BA-4B5B-B4D9-720251BE1C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15B425-94FE-4B49-84DB-E9F84E599562}">
  <ds:schemaRefs>
    <ds:schemaRef ds:uri="http://schemas.microsoft.com/office/2006/metadata/properties"/>
    <ds:schemaRef ds:uri="http://purl.org/dc/elements/1.1/"/>
    <ds:schemaRef ds:uri="ca35f6fb-1165-4b91-a168-522f87563d4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F460BE09-C502-4DEF-BD6A-B551223B6BAF}">
  <ds:schemaRefs>
    <ds:schemaRef ds:uri="http://schemas.microsoft.com/sharepoint/v3/contenttype/forms"/>
  </ds:schemaRefs>
</ds:datastoreItem>
</file>

<file path=customXml/itemProps4.xml><?xml version="1.0" encoding="utf-8"?>
<ds:datastoreItem xmlns:ds="http://schemas.openxmlformats.org/officeDocument/2006/customXml" ds:itemID="{EC438D11-5A73-4CC8-8D42-8E2ABAE59184}">
  <ds:schemaRefs>
    <ds:schemaRef ds:uri="http://schemas.microsoft.com/sharepoint/events"/>
  </ds:schemaRefs>
</ds:datastoreItem>
</file>

<file path=customXml/itemProps5.xml><?xml version="1.0" encoding="utf-8"?>
<ds:datastoreItem xmlns:ds="http://schemas.openxmlformats.org/officeDocument/2006/customXml" ds:itemID="{83BE79CC-DF98-414D-9950-E46D7AC47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6901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Carine De Smet</dc:creator>
  <cp:lastModifiedBy>Carine De Smet</cp:lastModifiedBy>
  <cp:revision>2</cp:revision>
  <cp:lastPrinted>2015-09-10T08:39:00Z</cp:lastPrinted>
  <dcterms:created xsi:type="dcterms:W3CDTF">2016-08-09T09:09:00Z</dcterms:created>
  <dcterms:modified xsi:type="dcterms:W3CDTF">2016-08-09T09:09:00Z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0x01010013FA9F86F07527429109D07386E59391001D60862F57ED604C9A2DDC94254134FE</vt:lpwstr>
  </property>
  <property fmtid="{D5CDD505-2E9C-101B-9397-08002B2CF9AE}" pid="3" name="_dlc_DocIdItemGuid">
    <vt:lpwstr>ccc30a63-0d95-4ea3-8c9b-3e2e3b59fbc8</vt:lpwstr>
  </property>
</Properties>
</file>