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A" w:rsidRPr="001033AA" w:rsidRDefault="000A224A" w:rsidP="00C20A84">
      <w:pPr>
        <w:rPr>
          <w:rFonts w:ascii="Arial" w:hAnsi="Arial"/>
          <w:color w:val="1E2627"/>
          <w:sz w:val="20"/>
        </w:rPr>
      </w:pPr>
      <w:r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1in;width:162pt;height:1in;z-index:-251658240">
            <v:imagedata r:id="rId7" o:title=""/>
          </v:shape>
        </w:pict>
      </w:r>
      <w:r>
        <w:rPr>
          <w:noProof/>
          <w:lang w:val="en-IE" w:eastAsia="en-IE"/>
        </w:rPr>
        <w:pict>
          <v:shape id="Picture 4" o:spid="_x0000_s1028" type="#_x0000_t75" style="position:absolute;margin-left:162pt;margin-top:-81pt;width:117pt;height:80.9pt;z-index:-251659264;visibility:visible">
            <v:imagedata r:id="rId8" o:title=""/>
          </v:shape>
        </w:pict>
      </w:r>
    </w:p>
    <w:p w:rsidR="000A224A" w:rsidRDefault="000A224A" w:rsidP="004D50B8">
      <w:pPr>
        <w:jc w:val="center"/>
        <w:rPr>
          <w:rFonts w:ascii="Calibri" w:hAnsi="Calibri"/>
          <w:b/>
          <w:color w:val="006778"/>
          <w:sz w:val="26"/>
          <w:szCs w:val="26"/>
        </w:rPr>
      </w:pPr>
    </w:p>
    <w:p w:rsidR="000A224A" w:rsidRPr="005360E9" w:rsidRDefault="000A224A" w:rsidP="004D50B8">
      <w:pPr>
        <w:jc w:val="center"/>
        <w:rPr>
          <w:rFonts w:ascii="Calibri" w:hAnsi="Calibri"/>
          <w:b/>
          <w:color w:val="006778"/>
          <w:sz w:val="26"/>
          <w:szCs w:val="26"/>
        </w:rPr>
      </w:pPr>
      <w:r w:rsidRPr="005360E9">
        <w:rPr>
          <w:rFonts w:ascii="Calibri" w:hAnsi="Calibri"/>
          <w:b/>
          <w:color w:val="006778"/>
          <w:sz w:val="26"/>
          <w:szCs w:val="26"/>
        </w:rPr>
        <w:t xml:space="preserve">Irish Presidency Conference </w:t>
      </w:r>
    </w:p>
    <w:p w:rsidR="000A224A" w:rsidRPr="0017487B" w:rsidRDefault="000A224A" w:rsidP="004D50B8">
      <w:pPr>
        <w:jc w:val="center"/>
        <w:rPr>
          <w:rFonts w:ascii="Calibri" w:hAnsi="Calibri"/>
          <w:b/>
          <w:color w:val="006778"/>
          <w:sz w:val="25"/>
          <w:szCs w:val="25"/>
        </w:rPr>
      </w:pPr>
    </w:p>
    <w:p w:rsidR="000A224A" w:rsidRPr="0017487B" w:rsidRDefault="000A224A" w:rsidP="0017487B">
      <w:pPr>
        <w:ind w:left="60"/>
        <w:jc w:val="center"/>
        <w:rPr>
          <w:rStyle w:val="Strong"/>
          <w:rFonts w:ascii="Calibri" w:hAnsi="Calibri" w:cs="Arial"/>
          <w:b w:val="0"/>
          <w:bCs w:val="0"/>
          <w:i/>
          <w:color w:val="006778"/>
          <w:sz w:val="25"/>
          <w:szCs w:val="25"/>
        </w:rPr>
      </w:pPr>
      <w:r w:rsidRPr="0017487B">
        <w:rPr>
          <w:rStyle w:val="Strong"/>
          <w:rFonts w:ascii="Calibri" w:hAnsi="Calibri" w:cs="Arial"/>
          <w:i/>
          <w:color w:val="006778"/>
          <w:sz w:val="25"/>
          <w:szCs w:val="25"/>
        </w:rPr>
        <w:t>Better Assessment and Evaluation to Improve Teaching and Learning</w:t>
      </w:r>
    </w:p>
    <w:p w:rsidR="000A224A" w:rsidRPr="005360E9" w:rsidRDefault="000A224A" w:rsidP="004D50B8">
      <w:pPr>
        <w:jc w:val="center"/>
        <w:rPr>
          <w:rFonts w:ascii="Calibri" w:hAnsi="Calibri"/>
          <w:b/>
          <w:i/>
          <w:color w:val="006778"/>
          <w:sz w:val="25"/>
          <w:szCs w:val="25"/>
        </w:rPr>
      </w:pPr>
      <w:r>
        <w:rPr>
          <w:rFonts w:ascii="Calibri" w:hAnsi="Calibri"/>
          <w:b/>
          <w:i/>
          <w:color w:val="006778"/>
          <w:sz w:val="25"/>
          <w:szCs w:val="25"/>
        </w:rPr>
        <w:t>19-20 March</w:t>
      </w:r>
      <w:r w:rsidRPr="005360E9">
        <w:rPr>
          <w:rFonts w:ascii="Calibri" w:hAnsi="Calibri"/>
          <w:b/>
          <w:i/>
          <w:color w:val="006778"/>
          <w:sz w:val="25"/>
          <w:szCs w:val="25"/>
        </w:rPr>
        <w:t xml:space="preserve"> 2013</w:t>
      </w:r>
    </w:p>
    <w:p w:rsidR="000A224A" w:rsidRPr="005360E9" w:rsidRDefault="000A224A" w:rsidP="004D50B8">
      <w:pPr>
        <w:jc w:val="center"/>
        <w:rPr>
          <w:rFonts w:ascii="Calibri" w:hAnsi="Calibri"/>
          <w:b/>
          <w:color w:val="006778"/>
        </w:rPr>
      </w:pPr>
    </w:p>
    <w:p w:rsidR="000A224A" w:rsidRPr="00AC6C37" w:rsidRDefault="000A224A" w:rsidP="00AC6C37">
      <w:pPr>
        <w:pStyle w:val="Heading1"/>
        <w:spacing w:before="0" w:line="240" w:lineRule="auto"/>
        <w:jc w:val="center"/>
        <w:rPr>
          <w:rFonts w:ascii="Calibri" w:hAnsi="Calibri"/>
          <w:color w:val="A8B400"/>
          <w:sz w:val="26"/>
          <w:szCs w:val="26"/>
        </w:rPr>
      </w:pPr>
      <w:r>
        <w:rPr>
          <w:rFonts w:ascii="Calibri" w:hAnsi="Calibri"/>
          <w:color w:val="A8B400"/>
        </w:rPr>
        <w:t>Draft Programme</w:t>
      </w:r>
    </w:p>
    <w:p w:rsidR="000A224A" w:rsidRDefault="000A224A" w:rsidP="008178AF">
      <w:pPr>
        <w:rPr>
          <w:color w:val="A8B400"/>
        </w:rPr>
      </w:pPr>
      <w:r w:rsidRPr="0088032B">
        <w:rPr>
          <w:rFonts w:ascii="Calibri" w:hAnsi="Calibri"/>
          <w:b/>
          <w:i/>
          <w:color w:val="A8B400"/>
          <w:sz w:val="26"/>
          <w:szCs w:val="26"/>
        </w:rPr>
        <w:t>____________________________________________________________________</w:t>
      </w:r>
      <w:r>
        <w:rPr>
          <w:rFonts w:ascii="Calibri" w:hAnsi="Calibri"/>
          <w:b/>
          <w:i/>
          <w:color w:val="A8B400"/>
          <w:sz w:val="26"/>
          <w:szCs w:val="26"/>
        </w:rPr>
        <w:t>______</w:t>
      </w:r>
    </w:p>
    <w:p w:rsidR="000A224A" w:rsidRDefault="000A224A" w:rsidP="000F1897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color w:val="808080"/>
          <w:lang w:val="en-GB" w:eastAsia="en-GB"/>
        </w:rPr>
      </w:pPr>
    </w:p>
    <w:p w:rsidR="000A224A" w:rsidRDefault="000A224A" w:rsidP="000F1897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bCs/>
          <w:i/>
          <w:color w:val="006778"/>
          <w:sz w:val="28"/>
          <w:szCs w:val="28"/>
          <w:lang w:val="en-GB" w:eastAsia="en-GB"/>
        </w:rPr>
      </w:pPr>
      <w:r w:rsidRPr="00E73ABB">
        <w:rPr>
          <w:rFonts w:ascii="Calibri" w:hAnsi="Calibri" w:cs="Arial"/>
          <w:b/>
          <w:bCs/>
          <w:i/>
          <w:color w:val="006778"/>
          <w:sz w:val="28"/>
          <w:szCs w:val="28"/>
          <w:lang w:val="en-GB" w:eastAsia="en-GB"/>
        </w:rPr>
        <w:t>Day 1: Tuesday 19</w:t>
      </w:r>
      <w:r w:rsidRPr="00E73ABB">
        <w:rPr>
          <w:rFonts w:ascii="Calibri" w:hAnsi="Calibri" w:cs="Arial"/>
          <w:b/>
          <w:bCs/>
          <w:i/>
          <w:color w:val="006778"/>
          <w:sz w:val="28"/>
          <w:szCs w:val="28"/>
          <w:vertAlign w:val="superscript"/>
          <w:lang w:val="en-GB" w:eastAsia="en-GB"/>
        </w:rPr>
        <w:t>th</w:t>
      </w:r>
      <w:r w:rsidRPr="00E73ABB">
        <w:rPr>
          <w:rFonts w:ascii="Calibri" w:hAnsi="Calibri" w:cs="Arial"/>
          <w:b/>
          <w:bCs/>
          <w:i/>
          <w:color w:val="006778"/>
          <w:sz w:val="28"/>
          <w:szCs w:val="28"/>
          <w:lang w:val="en-GB" w:eastAsia="en-GB"/>
        </w:rPr>
        <w:t xml:space="preserve"> March</w:t>
      </w:r>
    </w:p>
    <w:p w:rsidR="000A224A" w:rsidRPr="00E73ABB" w:rsidRDefault="000A224A" w:rsidP="000F1897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bCs/>
          <w:i/>
          <w:color w:val="006778"/>
          <w:sz w:val="28"/>
          <w:szCs w:val="28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79"/>
        <w:gridCol w:w="6543"/>
      </w:tblGrid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8.45 – 9.15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Registration and Coffee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9.15 – 9.30</w:t>
            </w:r>
          </w:p>
        </w:tc>
        <w:tc>
          <w:tcPr>
            <w:tcW w:w="6543" w:type="dxa"/>
          </w:tcPr>
          <w:p w:rsidR="000A224A" w:rsidRPr="003B0B92" w:rsidRDefault="000A224A" w:rsidP="003B0B92">
            <w:pPr>
              <w:autoSpaceDE w:val="0"/>
              <w:autoSpaceDN w:val="0"/>
              <w:adjustRightInd w:val="0"/>
              <w:ind w:left="2880" w:hanging="2880"/>
              <w:jc w:val="both"/>
              <w:outlineLvl w:val="0"/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Opening Address: 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lang w:val="en-GB" w:eastAsia="en-GB"/>
              </w:rPr>
              <w:t>Seán Ó Foghlú, Secretary General, Department of Education and Skills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9.30 – 10.00</w:t>
            </w:r>
          </w:p>
        </w:tc>
        <w:tc>
          <w:tcPr>
            <w:tcW w:w="6543" w:type="dxa"/>
          </w:tcPr>
          <w:p w:rsidR="000A224A" w:rsidRPr="003B0B92" w:rsidRDefault="000A224A" w:rsidP="003B0B92">
            <w:pPr>
              <w:autoSpaceDE w:val="0"/>
              <w:autoSpaceDN w:val="0"/>
              <w:adjustRightInd w:val="0"/>
              <w:ind w:left="2880" w:hanging="2880"/>
              <w:jc w:val="both"/>
              <w:outlineLvl w:val="0"/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Opening Address: 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>Representative of the European Commission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10.00 – 11.00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 w:cs="Arial"/>
                <w:b/>
                <w:bCs/>
                <w:i/>
                <w:iCs/>
                <w:color w:val="808080"/>
                <w:lang w:eastAsia="en-GB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Key Note Address: </w:t>
            </w:r>
            <w:r w:rsidRPr="003B0B92">
              <w:rPr>
                <w:rFonts w:ascii="Calibri" w:hAnsi="Calibri" w:cs="Arial"/>
                <w:b/>
                <w:bCs/>
                <w:i/>
                <w:iCs/>
                <w:color w:val="808080"/>
                <w:lang w:eastAsia="en-GB"/>
              </w:rPr>
              <w:t>The Assessment of Key Competences in Schools:</w:t>
            </w:r>
          </w:p>
          <w:p w:rsidR="000A224A" w:rsidRPr="003B0B92" w:rsidRDefault="000A224A" w:rsidP="003D1002">
            <w:pPr>
              <w:rPr>
                <w:rFonts w:ascii="Calibri" w:hAnsi="Calibri" w:cs="Arial"/>
                <w:b/>
                <w:bCs/>
                <w:i/>
                <w:iCs/>
                <w:color w:val="808080"/>
                <w:lang w:eastAsia="en-GB"/>
              </w:rPr>
            </w:pPr>
            <w:r w:rsidRPr="003B0B92">
              <w:rPr>
                <w:rFonts w:ascii="Calibri" w:hAnsi="Calibri" w:cs="Arial"/>
                <w:b/>
                <w:bCs/>
                <w:i/>
                <w:iCs/>
                <w:color w:val="808080"/>
                <w:lang w:eastAsia="en-GB"/>
              </w:rPr>
              <w:t xml:space="preserve"> </w:t>
            </w: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>Tapio Säävälä, Head of Sector, European Commission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11.00 – 11.30                 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Tea/Coffee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11.30 – 13.00                   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Keynote Address: </w:t>
            </w:r>
            <w:r w:rsidRPr="003B0B92">
              <w:rPr>
                <w:rFonts w:ascii="Calibri" w:hAnsi="Calibri" w:cs="Arial"/>
                <w:b/>
                <w:i/>
                <w:iCs/>
                <w:color w:val="808080"/>
                <w:lang w:eastAsia="en-GB"/>
              </w:rPr>
              <w:t>The Assessment of Key Competences: Implications for Practice</w:t>
            </w: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: </w:t>
            </w:r>
          </w:p>
          <w:p w:rsidR="000A224A" w:rsidRPr="003B0B92" w:rsidRDefault="000A224A" w:rsidP="003D1002">
            <w:pPr>
              <w:rPr>
                <w:rFonts w:ascii="Calibri" w:hAnsi="Calibri" w:cs="Arial"/>
                <w:b/>
                <w:i/>
                <w:iCs/>
                <w:color w:val="808080"/>
                <w:lang w:eastAsia="en-GB"/>
              </w:rPr>
            </w:pP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>Professor Paul Black, Emeritus Professor of Science</w:t>
            </w:r>
            <w:r w:rsidRPr="003B0B92">
              <w:rPr>
                <w:rFonts w:ascii="Calibri" w:hAnsi="Calibri" w:cs="Arial"/>
                <w:b/>
                <w:i/>
                <w:iCs/>
                <w:color w:val="808080"/>
                <w:lang w:eastAsia="en-GB"/>
              </w:rPr>
              <w:t xml:space="preserve"> </w:t>
            </w: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 xml:space="preserve">Education, King's College, </w:t>
            </w:r>
            <w:smartTag w:uri="urn:schemas-microsoft-com:office:smarttags" w:element="City">
              <w:smartTag w:uri="urn:schemas-microsoft-com:office:smarttags" w:element="place">
                <w:r w:rsidRPr="003B0B92">
                  <w:rPr>
                    <w:rFonts w:ascii="Calibri" w:hAnsi="Calibri" w:cs="Arial"/>
                    <w:bCs/>
                    <w:color w:val="808080"/>
                    <w:lang w:eastAsia="en-GB"/>
                  </w:rPr>
                  <w:t>London</w:t>
                </w:r>
              </w:smartTag>
            </w:smartTag>
            <w:r w:rsidRPr="003B0B92">
              <w:rPr>
                <w:rFonts w:ascii="Calibri" w:hAnsi="Calibri" w:cs="Arial"/>
                <w:b/>
                <w:i/>
                <w:iCs/>
                <w:color w:val="808080"/>
                <w:lang w:eastAsia="en-GB"/>
              </w:rPr>
              <w:t xml:space="preserve">   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szCs w:val="20"/>
                <w:lang w:val="en-GB" w:eastAsia="en-GB"/>
              </w:rPr>
              <w:t xml:space="preserve">The Assessment of Key Competences: A Response from </w:t>
            </w:r>
            <w:smartTag w:uri="urn:schemas-microsoft-com:office:smarttags" w:element="country-region">
              <w:r w:rsidRPr="003B0B92">
                <w:rPr>
                  <w:rFonts w:ascii="Calibri" w:hAnsi="Calibri" w:cs="Arial"/>
                  <w:b/>
                  <w:bCs/>
                  <w:color w:val="808080"/>
                  <w:szCs w:val="20"/>
                  <w:lang w:val="en-GB" w:eastAsia="en-GB"/>
                </w:rPr>
                <w:t>Ireland</w:t>
              </w:r>
            </w:smartTag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 xml:space="preserve"> </w:t>
            </w:r>
            <w:r w:rsidRPr="003B0B92">
              <w:rPr>
                <w:rFonts w:ascii="Calibri" w:hAnsi="Calibri" w:cs="Arial"/>
                <w:bCs/>
                <w:color w:val="808080"/>
                <w:szCs w:val="20"/>
                <w:lang w:eastAsia="en-GB"/>
              </w:rPr>
              <w:t xml:space="preserve">Professor Eugene Wall, Mary Immaculate College, </w:t>
            </w:r>
            <w:smartTag w:uri="urn:schemas-microsoft-com:office:smarttags" w:element="place">
              <w:r w:rsidRPr="003B0B92">
                <w:rPr>
                  <w:rFonts w:ascii="Calibri" w:hAnsi="Calibri" w:cs="Arial"/>
                  <w:bCs/>
                  <w:color w:val="808080"/>
                  <w:szCs w:val="20"/>
                  <w:lang w:eastAsia="en-GB"/>
                </w:rPr>
                <w:t>Limerick</w:t>
              </w:r>
            </w:smartTag>
            <w:r w:rsidRPr="003B0B92">
              <w:rPr>
                <w:rFonts w:ascii="Calibri" w:hAnsi="Calibri" w:cs="Arial"/>
                <w:b/>
                <w:i/>
                <w:iCs/>
                <w:color w:val="808080"/>
                <w:lang w:eastAsia="en-GB"/>
              </w:rPr>
              <w:t xml:space="preserve"> 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13.00 – 14.00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>Lunch</w:t>
            </w:r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14.00 – 15.00                 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 w:cs="Arial"/>
                <w:b/>
                <w:bCs/>
                <w:i/>
                <w:color w:val="808080"/>
                <w:lang w:eastAsia="en-GB"/>
              </w:rPr>
            </w:pPr>
            <w:r w:rsidRPr="003B0B92">
              <w:rPr>
                <w:rFonts w:ascii="Calibri" w:hAnsi="Calibri" w:cs="Arial"/>
                <w:b/>
                <w:i/>
                <w:color w:val="808080"/>
                <w:lang w:eastAsia="en-GB"/>
              </w:rPr>
              <w:t xml:space="preserve">School </w:t>
            </w:r>
            <w:r w:rsidRPr="003B0B92">
              <w:rPr>
                <w:rFonts w:ascii="Calibri" w:hAnsi="Calibri" w:cs="Arial"/>
                <w:b/>
                <w:bCs/>
                <w:i/>
                <w:color w:val="808080"/>
                <w:lang w:eastAsia="en-GB"/>
              </w:rPr>
              <w:t xml:space="preserve">Evaluation to Support the Acquisition of Key Competences 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 xml:space="preserve">Professor Graham Donaldson, </w:t>
            </w:r>
            <w:smartTag w:uri="urn:schemas-microsoft-com:office:smarttags" w:element="place">
              <w:smartTag w:uri="urn:schemas-microsoft-com:office:smarttags" w:element="place">
                <w:r w:rsidRPr="003B0B92">
                  <w:rPr>
                    <w:rFonts w:ascii="Calibri" w:hAnsi="Calibri" w:cs="Arial"/>
                    <w:bCs/>
                    <w:color w:val="808080"/>
                    <w:lang w:eastAsia="en-GB"/>
                  </w:rPr>
                  <w:t>University</w:t>
                </w:r>
              </w:smartTag>
              <w:r w:rsidRPr="003B0B92">
                <w:rPr>
                  <w:rFonts w:ascii="Calibri" w:hAnsi="Calibri" w:cs="Arial"/>
                  <w:bCs/>
                  <w:color w:val="808080"/>
                  <w:lang w:eastAsia="en-GB"/>
                </w:rPr>
                <w:t xml:space="preserve"> of </w:t>
              </w:r>
              <w:smartTag w:uri="urn:schemas-microsoft-com:office:smarttags" w:element="place">
                <w:r w:rsidRPr="003B0B92">
                  <w:rPr>
                    <w:rFonts w:ascii="Calibri" w:hAnsi="Calibri" w:cs="Arial"/>
                    <w:bCs/>
                    <w:color w:val="808080"/>
                    <w:lang w:eastAsia="en-GB"/>
                  </w:rPr>
                  <w:t>Glasgow</w:t>
                </w:r>
              </w:smartTag>
            </w:smartTag>
          </w:p>
        </w:tc>
      </w:tr>
      <w:tr w:rsidR="000A224A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15.00 – 15.30                 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Coffee</w:t>
            </w:r>
          </w:p>
        </w:tc>
      </w:tr>
      <w:tr w:rsidR="000A224A" w:rsidTr="003B0B92">
        <w:trPr>
          <w:trHeight w:val="590"/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15.30 – 17.00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 w:cs="Arial"/>
                <w:b/>
                <w:bCs/>
                <w:i/>
                <w:color w:val="808080"/>
                <w:lang w:val="en-GB" w:eastAsia="en-GB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Parallel Workshops: </w:t>
            </w:r>
            <w:r w:rsidRPr="003B0B92">
              <w:rPr>
                <w:rFonts w:ascii="Calibri" w:hAnsi="Calibri" w:cs="Arial"/>
                <w:b/>
                <w:bCs/>
                <w:i/>
                <w:color w:val="808080"/>
                <w:lang w:val="en-GB" w:eastAsia="en-GB"/>
              </w:rPr>
              <w:t xml:space="preserve">Evaluation and Assessment of Key Competences in Practice 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szCs w:val="20"/>
                <w:lang w:val="en-GB" w:eastAsia="en-GB"/>
              </w:rPr>
              <w:t>This session will enable delegates to interrogate the specific themes of the conference with a focus on examples of good practice</w:t>
            </w:r>
          </w:p>
        </w:tc>
      </w:tr>
    </w:tbl>
    <w:p w:rsidR="000A224A" w:rsidRPr="00E73ABB" w:rsidRDefault="000A224A" w:rsidP="000F1897">
      <w:pPr>
        <w:jc w:val="center"/>
        <w:rPr>
          <w:rFonts w:ascii="Calibri" w:hAnsi="Calibri" w:cs="Arial"/>
          <w:b/>
          <w:bCs/>
          <w:i/>
          <w:color w:val="006778"/>
          <w:sz w:val="28"/>
          <w:szCs w:val="28"/>
          <w:lang w:eastAsia="en-GB"/>
        </w:rPr>
      </w:pPr>
      <w:r w:rsidRPr="00E73ABB">
        <w:rPr>
          <w:rFonts w:ascii="Calibri" w:hAnsi="Calibri" w:cs="Arial"/>
          <w:b/>
          <w:bCs/>
          <w:i/>
          <w:color w:val="006778"/>
          <w:sz w:val="28"/>
          <w:szCs w:val="28"/>
          <w:lang w:eastAsia="en-GB"/>
        </w:rPr>
        <w:t>Day 2: Wednesday 20</w:t>
      </w:r>
      <w:r w:rsidRPr="00E73ABB">
        <w:rPr>
          <w:rFonts w:ascii="Calibri" w:hAnsi="Calibri" w:cs="Arial"/>
          <w:b/>
          <w:bCs/>
          <w:i/>
          <w:color w:val="006778"/>
          <w:sz w:val="28"/>
          <w:szCs w:val="28"/>
          <w:vertAlign w:val="superscript"/>
          <w:lang w:eastAsia="en-GB"/>
        </w:rPr>
        <w:t>th</w:t>
      </w:r>
      <w:r w:rsidRPr="00E73ABB">
        <w:rPr>
          <w:rFonts w:ascii="Calibri" w:hAnsi="Calibri" w:cs="Arial"/>
          <w:b/>
          <w:bCs/>
          <w:i/>
          <w:color w:val="006778"/>
          <w:sz w:val="28"/>
          <w:szCs w:val="28"/>
          <w:lang w:eastAsia="en-GB"/>
        </w:rPr>
        <w:t xml:space="preserve"> March 2013</w:t>
      </w:r>
    </w:p>
    <w:p w:rsidR="000A224A" w:rsidRPr="00E73ABB" w:rsidRDefault="000A224A" w:rsidP="0017487B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80808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79"/>
        <w:gridCol w:w="6543"/>
      </w:tblGrid>
      <w:tr w:rsidR="000A224A" w:rsidRPr="0059464F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9.30 – 10.45          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 w:cs="Arial"/>
                <w:b/>
                <w:bCs/>
                <w:i/>
                <w:color w:val="808080"/>
                <w:lang w:eastAsia="en-GB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Keynote Address: </w:t>
            </w:r>
            <w:r w:rsidRPr="003B0B92">
              <w:rPr>
                <w:rFonts w:ascii="Calibri" w:hAnsi="Calibri" w:cs="Arial"/>
                <w:b/>
                <w:bCs/>
                <w:i/>
                <w:color w:val="808080"/>
                <w:lang w:eastAsia="en-GB"/>
              </w:rPr>
              <w:t>OECD Review on Evaluation and Assessment Frameworks for Improving School Outcomes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>Dr. Paulo Santiago, Senior Analyst, OECD Directorate for Education</w:t>
            </w:r>
          </w:p>
        </w:tc>
      </w:tr>
      <w:tr w:rsidR="000A224A" w:rsidRPr="0059464F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10.45 – 11.15                     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Coffee</w:t>
            </w:r>
          </w:p>
        </w:tc>
      </w:tr>
      <w:tr w:rsidR="000A224A" w:rsidRPr="0059464F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11.15 – 12.15                            </w:t>
            </w:r>
          </w:p>
        </w:tc>
        <w:tc>
          <w:tcPr>
            <w:tcW w:w="6543" w:type="dxa"/>
          </w:tcPr>
          <w:p w:rsidR="000A224A" w:rsidRPr="003B0B92" w:rsidRDefault="000A224A" w:rsidP="003B0B92">
            <w:pPr>
              <w:jc w:val="both"/>
              <w:rPr>
                <w:rFonts w:ascii="Calibri" w:hAnsi="Calibri" w:cs="Arial"/>
                <w:b/>
                <w:i/>
                <w:color w:val="808080"/>
                <w:szCs w:val="20"/>
                <w:lang w:eastAsia="en-GB"/>
              </w:rPr>
            </w:pPr>
            <w:r w:rsidRPr="003B0B92">
              <w:rPr>
                <w:rFonts w:ascii="Calibri" w:hAnsi="Calibri" w:cs="Arial"/>
                <w:b/>
                <w:i/>
                <w:color w:val="808080"/>
                <w:szCs w:val="20"/>
                <w:lang w:eastAsia="en-GB"/>
              </w:rPr>
              <w:t xml:space="preserve">Evaluation and Assessment: A Response from </w:t>
            </w:r>
            <w:smartTag w:uri="urn:schemas-microsoft-com:office:smarttags" w:element="place">
              <w:r w:rsidRPr="003B0B92">
                <w:rPr>
                  <w:rFonts w:ascii="Calibri" w:hAnsi="Calibri" w:cs="Arial"/>
                  <w:b/>
                  <w:i/>
                  <w:color w:val="808080"/>
                  <w:szCs w:val="20"/>
                  <w:lang w:eastAsia="en-GB"/>
                </w:rPr>
                <w:t>Ireland</w:t>
              </w:r>
            </w:smartTag>
            <w:r w:rsidRPr="003B0B92">
              <w:rPr>
                <w:rFonts w:ascii="Calibri" w:hAnsi="Calibri" w:cs="Arial"/>
                <w:b/>
                <w:i/>
                <w:color w:val="808080"/>
                <w:szCs w:val="20"/>
                <w:lang w:eastAsia="en-GB"/>
              </w:rPr>
              <w:t xml:space="preserve"> to </w:t>
            </w:r>
          </w:p>
          <w:p w:rsidR="000A224A" w:rsidRPr="003B0B92" w:rsidRDefault="000A224A" w:rsidP="003B0B92">
            <w:pPr>
              <w:jc w:val="both"/>
              <w:rPr>
                <w:rFonts w:ascii="Calibri" w:hAnsi="Calibri" w:cs="Arial"/>
                <w:b/>
                <w:i/>
                <w:color w:val="808080"/>
                <w:szCs w:val="20"/>
                <w:lang w:eastAsia="en-GB"/>
              </w:rPr>
            </w:pPr>
            <w:r w:rsidRPr="003B0B92">
              <w:rPr>
                <w:rFonts w:ascii="Calibri" w:hAnsi="Calibri" w:cs="Arial"/>
                <w:b/>
                <w:i/>
                <w:color w:val="808080"/>
                <w:szCs w:val="20"/>
                <w:lang w:eastAsia="en-GB"/>
              </w:rPr>
              <w:t>The OECD Framework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lang w:val="en-GB" w:eastAsia="en-GB"/>
              </w:rPr>
              <w:t>Dr. Harold Hislop, Chief Inspector, Department of Education and Skills</w:t>
            </w:r>
          </w:p>
        </w:tc>
      </w:tr>
      <w:tr w:rsidR="000A224A" w:rsidRPr="0059464F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 xml:space="preserve">12.15 – 13.00                             </w:t>
            </w:r>
          </w:p>
        </w:tc>
        <w:tc>
          <w:tcPr>
            <w:tcW w:w="6543" w:type="dxa"/>
          </w:tcPr>
          <w:p w:rsidR="000A224A" w:rsidRPr="003B0B92" w:rsidRDefault="000A224A" w:rsidP="003B0B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</w:pPr>
            <w:r w:rsidRPr="003B0B92">
              <w:rPr>
                <w:rFonts w:ascii="Calibri" w:hAnsi="Calibri" w:cs="Arial"/>
                <w:b/>
                <w:bCs/>
                <w:color w:val="808080"/>
                <w:lang w:val="en-GB" w:eastAsia="en-GB"/>
              </w:rPr>
              <w:t>Panel Discussion on Themes of Conference</w:t>
            </w:r>
          </w:p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Cs/>
                <w:color w:val="808080"/>
                <w:lang w:val="en-GB" w:eastAsia="en-GB"/>
              </w:rPr>
              <w:t xml:space="preserve">Facilitator: </w:t>
            </w:r>
            <w:r w:rsidRPr="003B0B92">
              <w:rPr>
                <w:rFonts w:ascii="Calibri" w:hAnsi="Calibri" w:cs="Arial"/>
                <w:bCs/>
                <w:color w:val="808080"/>
              </w:rPr>
              <w:t>Dr. Anne Looney, Chief Executive of National Council for Curriculum and Assessment</w:t>
            </w:r>
          </w:p>
        </w:tc>
      </w:tr>
      <w:tr w:rsidR="000A224A" w:rsidRPr="0059464F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13.00 – 13.30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 w:cs="Arial"/>
                <w:b/>
                <w:color w:val="808080"/>
                <w:lang w:eastAsia="en-GB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>Ministerial Closure of Conference</w:t>
            </w:r>
          </w:p>
          <w:p w:rsidR="000A224A" w:rsidRPr="00A93EE1" w:rsidRDefault="000A224A" w:rsidP="00A93EE1">
            <w:pPr>
              <w:jc w:val="both"/>
              <w:rPr>
                <w:rFonts w:ascii="Calibri" w:hAnsi="Calibri" w:cs="Arial"/>
                <w:bCs/>
                <w:color w:val="808080"/>
                <w:lang w:val="en-GB" w:eastAsia="en-GB"/>
              </w:rPr>
            </w:pPr>
            <w:r w:rsidRPr="003B0B92">
              <w:rPr>
                <w:rFonts w:ascii="Calibri" w:hAnsi="Calibri" w:cs="Arial"/>
                <w:bCs/>
                <w:color w:val="808080"/>
                <w:lang w:eastAsia="en-GB"/>
              </w:rPr>
              <w:t>Ruairí Quinn, T.D., Minister for Education and Skills</w:t>
            </w:r>
            <w:r w:rsidRPr="003B0B92">
              <w:rPr>
                <w:rFonts w:ascii="Calibri" w:hAnsi="Calibri" w:cs="Arial"/>
                <w:bCs/>
                <w:color w:val="808080"/>
                <w:lang w:val="en-GB" w:eastAsia="en-GB"/>
              </w:rPr>
              <w:t xml:space="preserve">                                          </w:t>
            </w:r>
          </w:p>
        </w:tc>
      </w:tr>
      <w:tr w:rsidR="000A224A" w:rsidRPr="0059464F" w:rsidTr="003B0B92">
        <w:trPr>
          <w:jc w:val="center"/>
        </w:trPr>
        <w:tc>
          <w:tcPr>
            <w:tcW w:w="1979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 xml:space="preserve">13.30 – 14.30        </w:t>
            </w:r>
          </w:p>
        </w:tc>
        <w:tc>
          <w:tcPr>
            <w:tcW w:w="6543" w:type="dxa"/>
          </w:tcPr>
          <w:p w:rsidR="000A224A" w:rsidRPr="003B0B92" w:rsidRDefault="000A224A" w:rsidP="003D1002">
            <w:pPr>
              <w:rPr>
                <w:rFonts w:ascii="Calibri" w:hAnsi="Calibri"/>
                <w:color w:val="808080"/>
              </w:rPr>
            </w:pPr>
            <w:r w:rsidRPr="003B0B92">
              <w:rPr>
                <w:rFonts w:ascii="Calibri" w:hAnsi="Calibri" w:cs="Arial"/>
                <w:b/>
                <w:color w:val="808080"/>
                <w:lang w:eastAsia="en-GB"/>
              </w:rPr>
              <w:t>Lunch</w:t>
            </w:r>
          </w:p>
        </w:tc>
      </w:tr>
    </w:tbl>
    <w:p w:rsidR="000A224A" w:rsidRDefault="000A224A" w:rsidP="0017487B">
      <w:pPr>
        <w:pStyle w:val="Heading2"/>
        <w:keepLines/>
        <w:spacing w:before="200" w:after="0" w:line="276" w:lineRule="auto"/>
        <w:jc w:val="center"/>
        <w:rPr>
          <w:b w:val="0"/>
          <w:bCs w:val="0"/>
          <w:sz w:val="20"/>
          <w:szCs w:val="20"/>
        </w:rPr>
      </w:pPr>
    </w:p>
    <w:p w:rsidR="000A224A" w:rsidRPr="0099504F" w:rsidRDefault="000A224A" w:rsidP="00E73ABB">
      <w:pPr>
        <w:pStyle w:val="Heading2"/>
        <w:keepLines/>
        <w:spacing w:before="200" w:after="0" w:line="276" w:lineRule="auto"/>
        <w:jc w:val="center"/>
        <w:rPr>
          <w:rFonts w:ascii="Calibri" w:hAnsi="Calibri"/>
          <w:sz w:val="22"/>
          <w:szCs w:val="22"/>
        </w:rPr>
      </w:pPr>
      <w:r w:rsidRPr="00C12E0D">
        <w:t xml:space="preserve">   </w:t>
      </w:r>
    </w:p>
    <w:sectPr w:rsidR="000A224A" w:rsidRPr="0099504F" w:rsidSect="0098005E">
      <w:headerReference w:type="default" r:id="rId9"/>
      <w:pgSz w:w="11900" w:h="16840"/>
      <w:pgMar w:top="2516" w:right="1162" w:bottom="269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4A" w:rsidRDefault="000A224A" w:rsidP="003471CD">
      <w:r>
        <w:separator/>
      </w:r>
    </w:p>
  </w:endnote>
  <w:endnote w:type="continuationSeparator" w:id="1">
    <w:p w:rsidR="000A224A" w:rsidRDefault="000A224A" w:rsidP="0034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4A" w:rsidRDefault="000A224A" w:rsidP="003471CD">
      <w:r>
        <w:separator/>
      </w:r>
    </w:p>
  </w:footnote>
  <w:footnote w:type="continuationSeparator" w:id="1">
    <w:p w:rsidR="000A224A" w:rsidRDefault="000A224A" w:rsidP="0034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A" w:rsidRDefault="000A224A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26pt;margin-top:10.7pt;width:598.7pt;height:842.4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923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E47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5CB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C2C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16E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E8B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08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46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AC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74B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478"/>
    <w:multiLevelType w:val="hybridMultilevel"/>
    <w:tmpl w:val="918AF4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EE450DF"/>
    <w:multiLevelType w:val="hybridMultilevel"/>
    <w:tmpl w:val="7CC40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44B5F"/>
    <w:multiLevelType w:val="hybridMultilevel"/>
    <w:tmpl w:val="78C47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60F7A"/>
    <w:multiLevelType w:val="hybridMultilevel"/>
    <w:tmpl w:val="D1FADC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65D27"/>
    <w:multiLevelType w:val="hybridMultilevel"/>
    <w:tmpl w:val="E7D6C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F736C"/>
    <w:multiLevelType w:val="multilevel"/>
    <w:tmpl w:val="D1FADC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1CD"/>
    <w:rsid w:val="000364DA"/>
    <w:rsid w:val="00054E84"/>
    <w:rsid w:val="00070908"/>
    <w:rsid w:val="00097146"/>
    <w:rsid w:val="000A224A"/>
    <w:rsid w:val="000D0524"/>
    <w:rsid w:val="000D5BBF"/>
    <w:rsid w:val="000F1897"/>
    <w:rsid w:val="001033AA"/>
    <w:rsid w:val="001605EC"/>
    <w:rsid w:val="0017487B"/>
    <w:rsid w:val="00176DFA"/>
    <w:rsid w:val="001B7FEC"/>
    <w:rsid w:val="001D4FD4"/>
    <w:rsid w:val="001F42E1"/>
    <w:rsid w:val="0020745A"/>
    <w:rsid w:val="002232EC"/>
    <w:rsid w:val="002508F4"/>
    <w:rsid w:val="002536E1"/>
    <w:rsid w:val="00265F5C"/>
    <w:rsid w:val="00282C13"/>
    <w:rsid w:val="002B4EE9"/>
    <w:rsid w:val="002D588D"/>
    <w:rsid w:val="003079B2"/>
    <w:rsid w:val="00316DBB"/>
    <w:rsid w:val="003471CD"/>
    <w:rsid w:val="00376456"/>
    <w:rsid w:val="003837E5"/>
    <w:rsid w:val="00396DAC"/>
    <w:rsid w:val="003B0B92"/>
    <w:rsid w:val="003C2B00"/>
    <w:rsid w:val="003D1002"/>
    <w:rsid w:val="003E63B9"/>
    <w:rsid w:val="00422273"/>
    <w:rsid w:val="00422526"/>
    <w:rsid w:val="00444691"/>
    <w:rsid w:val="0045307D"/>
    <w:rsid w:val="004606E2"/>
    <w:rsid w:val="00463DBB"/>
    <w:rsid w:val="00473B6B"/>
    <w:rsid w:val="004845F8"/>
    <w:rsid w:val="004940E2"/>
    <w:rsid w:val="004B79FF"/>
    <w:rsid w:val="004C37EC"/>
    <w:rsid w:val="004D50B8"/>
    <w:rsid w:val="004F1F90"/>
    <w:rsid w:val="00502B01"/>
    <w:rsid w:val="00504139"/>
    <w:rsid w:val="00504E85"/>
    <w:rsid w:val="00533C0C"/>
    <w:rsid w:val="005360A5"/>
    <w:rsid w:val="005360E9"/>
    <w:rsid w:val="00542798"/>
    <w:rsid w:val="00560F8D"/>
    <w:rsid w:val="0059464F"/>
    <w:rsid w:val="00597F73"/>
    <w:rsid w:val="005B2236"/>
    <w:rsid w:val="005B710C"/>
    <w:rsid w:val="005E3026"/>
    <w:rsid w:val="005F0751"/>
    <w:rsid w:val="005F5F04"/>
    <w:rsid w:val="00616843"/>
    <w:rsid w:val="00634460"/>
    <w:rsid w:val="0066029F"/>
    <w:rsid w:val="006704D7"/>
    <w:rsid w:val="00673A30"/>
    <w:rsid w:val="006775D5"/>
    <w:rsid w:val="006B4F25"/>
    <w:rsid w:val="006D307B"/>
    <w:rsid w:val="00701BDA"/>
    <w:rsid w:val="0071019C"/>
    <w:rsid w:val="00717E2C"/>
    <w:rsid w:val="00720F38"/>
    <w:rsid w:val="00732540"/>
    <w:rsid w:val="00763BE4"/>
    <w:rsid w:val="00770810"/>
    <w:rsid w:val="007A25FB"/>
    <w:rsid w:val="007B15F7"/>
    <w:rsid w:val="007B2F24"/>
    <w:rsid w:val="007B40C3"/>
    <w:rsid w:val="007D2734"/>
    <w:rsid w:val="008178AF"/>
    <w:rsid w:val="00817C0C"/>
    <w:rsid w:val="00847C94"/>
    <w:rsid w:val="00850FBB"/>
    <w:rsid w:val="00871588"/>
    <w:rsid w:val="0088032B"/>
    <w:rsid w:val="0088468F"/>
    <w:rsid w:val="008A53AD"/>
    <w:rsid w:val="008D559D"/>
    <w:rsid w:val="008E486C"/>
    <w:rsid w:val="008F47D3"/>
    <w:rsid w:val="009069BC"/>
    <w:rsid w:val="0091652C"/>
    <w:rsid w:val="00930B65"/>
    <w:rsid w:val="0093694E"/>
    <w:rsid w:val="00944E39"/>
    <w:rsid w:val="00974FAE"/>
    <w:rsid w:val="0098005E"/>
    <w:rsid w:val="0099504F"/>
    <w:rsid w:val="009B05DB"/>
    <w:rsid w:val="009B1198"/>
    <w:rsid w:val="009B1B53"/>
    <w:rsid w:val="009C03B0"/>
    <w:rsid w:val="009D47C5"/>
    <w:rsid w:val="009E614C"/>
    <w:rsid w:val="009F0C64"/>
    <w:rsid w:val="00A05DA3"/>
    <w:rsid w:val="00A22A66"/>
    <w:rsid w:val="00A7170F"/>
    <w:rsid w:val="00A7539A"/>
    <w:rsid w:val="00A76DA6"/>
    <w:rsid w:val="00A779AE"/>
    <w:rsid w:val="00A82759"/>
    <w:rsid w:val="00A91403"/>
    <w:rsid w:val="00A93EE1"/>
    <w:rsid w:val="00A95DC9"/>
    <w:rsid w:val="00AC3E3E"/>
    <w:rsid w:val="00AC6C37"/>
    <w:rsid w:val="00B0760C"/>
    <w:rsid w:val="00BB4B17"/>
    <w:rsid w:val="00BF6D60"/>
    <w:rsid w:val="00C11157"/>
    <w:rsid w:val="00C12E0D"/>
    <w:rsid w:val="00C20A84"/>
    <w:rsid w:val="00C26AE8"/>
    <w:rsid w:val="00C42412"/>
    <w:rsid w:val="00C46C97"/>
    <w:rsid w:val="00C470FB"/>
    <w:rsid w:val="00C828F7"/>
    <w:rsid w:val="00CC7901"/>
    <w:rsid w:val="00CD6073"/>
    <w:rsid w:val="00CE709F"/>
    <w:rsid w:val="00CF6DD2"/>
    <w:rsid w:val="00D00C3C"/>
    <w:rsid w:val="00D574BC"/>
    <w:rsid w:val="00D72701"/>
    <w:rsid w:val="00D82F97"/>
    <w:rsid w:val="00DC36A9"/>
    <w:rsid w:val="00DD273C"/>
    <w:rsid w:val="00DE4CF4"/>
    <w:rsid w:val="00DE7B02"/>
    <w:rsid w:val="00DF056D"/>
    <w:rsid w:val="00E07FBA"/>
    <w:rsid w:val="00E55CE4"/>
    <w:rsid w:val="00E73ABB"/>
    <w:rsid w:val="00E769BE"/>
    <w:rsid w:val="00EC6690"/>
    <w:rsid w:val="00ED3BEB"/>
    <w:rsid w:val="00ED55B0"/>
    <w:rsid w:val="00EF4325"/>
    <w:rsid w:val="00F05477"/>
    <w:rsid w:val="00F320E9"/>
    <w:rsid w:val="00F642D9"/>
    <w:rsid w:val="00F77729"/>
    <w:rsid w:val="00FC1D84"/>
    <w:rsid w:val="00FC2DF3"/>
    <w:rsid w:val="00FE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8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C6C3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C7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6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7901"/>
    <w:rPr>
      <w:rFonts w:ascii="Arial" w:eastAsia="MS ??" w:hAnsi="Arial" w:cs="Arial"/>
      <w:b/>
      <w:bCs/>
      <w:i/>
      <w:iCs/>
      <w:sz w:val="28"/>
      <w:szCs w:val="28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3471CD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71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71CD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71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71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1CD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508F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D50B8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50B8"/>
    <w:rPr>
      <w:rFonts w:ascii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E12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54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540"/>
    <w:rPr>
      <w:b/>
      <w:bCs/>
    </w:rPr>
  </w:style>
  <w:style w:type="paragraph" w:customStyle="1" w:styleId="NormalLatinArial">
    <w:name w:val="Normal + (Latin) Arial"/>
    <w:aliases w:val="10 pt,Custom Color(RGB(30,38,39)),39)) + Red"/>
    <w:basedOn w:val="Normal"/>
    <w:uiPriority w:val="99"/>
    <w:rsid w:val="00A22A66"/>
    <w:rPr>
      <w:rFonts w:ascii="Arial" w:hAnsi="Arial"/>
      <w:color w:val="1E2627"/>
      <w:sz w:val="20"/>
    </w:rPr>
  </w:style>
  <w:style w:type="paragraph" w:customStyle="1" w:styleId="Text1">
    <w:name w:val="Text 1"/>
    <w:basedOn w:val="Normal"/>
    <w:uiPriority w:val="99"/>
    <w:rsid w:val="00A22A66"/>
    <w:pPr>
      <w:spacing w:after="240"/>
      <w:ind w:left="482"/>
      <w:jc w:val="both"/>
    </w:pPr>
    <w:rPr>
      <w:szCs w:val="20"/>
      <w:lang w:val="en-GB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C6C37"/>
    <w:rPr>
      <w:rFonts w:ascii="Cambria" w:eastAsia="MS ??" w:hAnsi="Cambria" w:cs="Times New Roman"/>
      <w:b/>
      <w:bCs/>
      <w:color w:val="365F91"/>
      <w:sz w:val="28"/>
      <w:szCs w:val="28"/>
      <w:lang w:val="en-IE" w:eastAsia="en-US" w:bidi="ar-SA"/>
    </w:rPr>
  </w:style>
  <w:style w:type="character" w:customStyle="1" w:styleId="NormalCalibriChar">
    <w:name w:val="Normal + Calibri Char"/>
    <w:aliases w:val="11 pt Char"/>
    <w:basedOn w:val="DefaultParagraphFont"/>
    <w:uiPriority w:val="99"/>
    <w:rsid w:val="00CC7901"/>
    <w:rPr>
      <w:rFonts w:ascii="Calibri" w:hAnsi="Calibri" w:cs="Times New Roman"/>
      <w:sz w:val="22"/>
      <w:szCs w:val="22"/>
      <w:lang w:val="en-GB" w:eastAsia="en-GB" w:bidi="ar-SA"/>
    </w:rPr>
  </w:style>
  <w:style w:type="character" w:styleId="Strong">
    <w:name w:val="Strong"/>
    <w:basedOn w:val="DefaultParagraphFont"/>
    <w:uiPriority w:val="99"/>
    <w:qFormat/>
    <w:locked/>
    <w:rsid w:val="00CC790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E48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character" w:styleId="FootnoteReference">
    <w:name w:val="footnote reference"/>
    <w:basedOn w:val="DefaultParagraphFont"/>
    <w:uiPriority w:val="99"/>
    <w:semiHidden/>
    <w:rsid w:val="0093694E"/>
    <w:rPr>
      <w:rFonts w:cs="Times New Roman"/>
      <w:vertAlign w:val="superscript"/>
    </w:rPr>
  </w:style>
  <w:style w:type="paragraph" w:customStyle="1" w:styleId="NormalLatinCalibri">
    <w:name w:val="Normal + (Latin) Calibri"/>
    <w:aliases w:val="11 pt,After:  5 pt,Line spacing:  1.5 lines"/>
    <w:basedOn w:val="Normal"/>
    <w:uiPriority w:val="99"/>
    <w:rsid w:val="0093694E"/>
    <w:pPr>
      <w:tabs>
        <w:tab w:val="center" w:pos="4320"/>
        <w:tab w:val="right" w:pos="8640"/>
      </w:tabs>
      <w:spacing w:after="100" w:afterAutospacing="1" w:line="360" w:lineRule="auto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locked/>
    <w:rsid w:val="00502B0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335</Words>
  <Characters>1916</Characters>
  <Application>Microsoft Office Outlook</Application>
  <DocSecurity>0</DocSecurity>
  <Lines>0</Lines>
  <Paragraphs>0</Paragraphs>
  <ScaleCrop>false</ScaleCrop>
  <Company>Red Dog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subject/>
  <dc:creator>John Connolly</dc:creator>
  <cp:keywords/>
  <dc:description/>
  <cp:lastModifiedBy>niamh_moore</cp:lastModifiedBy>
  <cp:revision>10</cp:revision>
  <cp:lastPrinted>2012-12-18T18:03:00Z</cp:lastPrinted>
  <dcterms:created xsi:type="dcterms:W3CDTF">2012-12-20T12:44:00Z</dcterms:created>
  <dcterms:modified xsi:type="dcterms:W3CDTF">2012-12-20T18:02:00Z</dcterms:modified>
</cp:coreProperties>
</file>