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9C" w:rsidRDefault="00C23A9C" w:rsidP="001F240D">
      <w:bookmarkStart w:id="0" w:name="_GoBack"/>
      <w:bookmarkEnd w:id="0"/>
    </w:p>
    <w:p w:rsidR="00C23A9C" w:rsidRDefault="00C23A9C" w:rsidP="001F240D"/>
    <w:tbl>
      <w:tblPr>
        <w:tblW w:w="8400" w:type="dxa"/>
        <w:tblCellSpacing w:w="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2"/>
      </w:tblGrid>
      <w:tr w:rsidR="00C23A9C" w:rsidRPr="00C23A9C">
        <w:trPr>
          <w:trHeight w:val="375"/>
          <w:tblCellSpacing w:w="150" w:type="dxa"/>
        </w:trPr>
        <w:tc>
          <w:tcPr>
            <w:tcW w:w="8400" w:type="dxa"/>
            <w:shd w:val="clear" w:color="auto" w:fill="FFFFFF"/>
            <w:vAlign w:val="bottom"/>
            <w:hideMark/>
          </w:tcPr>
          <w:p w:rsidR="00C23A9C" w:rsidRPr="00C23A9C" w:rsidRDefault="00C23A9C" w:rsidP="00C23A9C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BE"/>
              </w:rPr>
            </w:pPr>
            <w:r w:rsidRPr="00C23A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BE"/>
              </w:rPr>
              <w:t xml:space="preserve">EUNEC </w:t>
            </w:r>
            <w:proofErr w:type="spellStart"/>
            <w:r w:rsidRPr="00C23A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BE"/>
              </w:rPr>
              <w:t>newsletter</w:t>
            </w:r>
            <w:proofErr w:type="spellEnd"/>
            <w:r w:rsidRPr="00C23A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C23A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BE"/>
              </w:rPr>
              <w:t>October</w:t>
            </w:r>
            <w:proofErr w:type="spellEnd"/>
            <w:r w:rsidRPr="00C23A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BE"/>
              </w:rPr>
              <w:t xml:space="preserve"> 2013</w:t>
            </w:r>
          </w:p>
        </w:tc>
      </w:tr>
      <w:tr w:rsidR="00C23A9C" w:rsidRPr="00C23A9C">
        <w:trPr>
          <w:tblCellSpacing w:w="150" w:type="dxa"/>
        </w:trPr>
        <w:tc>
          <w:tcPr>
            <w:tcW w:w="8400" w:type="dxa"/>
            <w:shd w:val="clear" w:color="auto" w:fill="FFF1EB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7"/>
            </w:tblGrid>
            <w:tr w:rsidR="00C23A9C" w:rsidRPr="00C23A9C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3A9C" w:rsidRPr="00C23A9C" w:rsidRDefault="00C23A9C" w:rsidP="00C23A9C">
                  <w:pPr>
                    <w:spacing w:after="0" w:line="336" w:lineRule="auto"/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</w:pPr>
                  <w:r w:rsidRPr="00C23A9C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> –</w:t>
                  </w:r>
                  <w:proofErr w:type="gramStart"/>
                  <w:r w:rsidRPr="00C23A9C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 xml:space="preserve">  </w:t>
                  </w:r>
                  <w:proofErr w:type="gramEnd"/>
                  <w:r w:rsidRPr="00C23A9C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fldChar w:fldCharType="begin"/>
                  </w:r>
                  <w:r w:rsidRPr="00C23A9C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instrText xml:space="preserve"> HYPERLINK "http://www.emeel.be/t/ViewEmailInIFrame/r/F0CD539D30765F662540EF23F30FEDED/C67FD2F38AC4859C/" \l "toc_item_0" </w:instrText>
                  </w:r>
                  <w:r w:rsidRPr="00C23A9C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fldChar w:fldCharType="separate"/>
                  </w:r>
                  <w:r w:rsidRPr="00C23A9C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 xml:space="preserve">EUNEC at </w:t>
                  </w:r>
                  <w:proofErr w:type="spellStart"/>
                  <w:r w:rsidRPr="00C23A9C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>work</w:t>
                  </w:r>
                  <w:proofErr w:type="spellEnd"/>
                  <w:r w:rsidRPr="00C23A9C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 xml:space="preserve"> </w:t>
                  </w:r>
                  <w:r w:rsidRPr="00C23A9C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fldChar w:fldCharType="end"/>
                  </w:r>
                </w:p>
              </w:tc>
            </w:tr>
            <w:tr w:rsidR="00C23A9C" w:rsidRPr="00C23A9C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3A9C" w:rsidRPr="00C23A9C" w:rsidRDefault="00C23A9C" w:rsidP="00C23A9C">
                  <w:pPr>
                    <w:spacing w:after="0" w:line="336" w:lineRule="auto"/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</w:pPr>
                  <w:r w:rsidRPr="00C23A9C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> –</w:t>
                  </w:r>
                  <w:proofErr w:type="gramStart"/>
                  <w:r w:rsidRPr="00C23A9C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 xml:space="preserve">  </w:t>
                  </w:r>
                  <w:proofErr w:type="gramEnd"/>
                  <w:r w:rsidRPr="00C23A9C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fldChar w:fldCharType="begin"/>
                  </w:r>
                  <w:r w:rsidRPr="00C23A9C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instrText xml:space="preserve"> HYPERLINK "http://www.emeel.be/t/ViewEmailInIFrame/r/F0CD539D30765F662540EF23F30FEDED/C67FD2F38AC4859C/" \l "toc_item_1" </w:instrText>
                  </w:r>
                  <w:r w:rsidRPr="00C23A9C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fldChar w:fldCharType="separate"/>
                  </w:r>
                  <w:r w:rsidRPr="00C23A9C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 xml:space="preserve">European </w:t>
                  </w:r>
                  <w:proofErr w:type="spellStart"/>
                  <w:r w:rsidRPr="00C23A9C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>heartbeat</w:t>
                  </w:r>
                  <w:proofErr w:type="spellEnd"/>
                  <w:r w:rsidRPr="00C23A9C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 xml:space="preserve"> </w:t>
                  </w:r>
                  <w:r w:rsidRPr="00C23A9C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fldChar w:fldCharType="end"/>
                  </w:r>
                </w:p>
              </w:tc>
            </w:tr>
            <w:tr w:rsidR="00C23A9C" w:rsidRPr="00C23A9C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3A9C" w:rsidRPr="00C23A9C" w:rsidRDefault="00C23A9C" w:rsidP="00C23A9C">
                  <w:pPr>
                    <w:spacing w:after="0" w:line="336" w:lineRule="auto"/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</w:pPr>
                  <w:r w:rsidRPr="00C23A9C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> –</w:t>
                  </w:r>
                  <w:proofErr w:type="gramStart"/>
                  <w:r w:rsidRPr="00C23A9C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 xml:space="preserve">  </w:t>
                  </w:r>
                  <w:proofErr w:type="gramEnd"/>
                  <w:r w:rsidRPr="00C23A9C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fldChar w:fldCharType="begin"/>
                  </w:r>
                  <w:r w:rsidRPr="00C23A9C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instrText xml:space="preserve"> HYPERLINK "http://www.emeel.be/t/ViewEmailInIFrame/r/F0CD539D30765F662540EF23F30FEDED/C67FD2F38AC4859C/" \l "toc_item_2" </w:instrText>
                  </w:r>
                  <w:r w:rsidRPr="00C23A9C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fldChar w:fldCharType="separate"/>
                  </w:r>
                  <w:r w:rsidRPr="00C23A9C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 xml:space="preserve">Members' </w:t>
                  </w:r>
                  <w:proofErr w:type="spellStart"/>
                  <w:r w:rsidRPr="00C23A9C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>news</w:t>
                  </w:r>
                  <w:proofErr w:type="spellEnd"/>
                  <w:r w:rsidRPr="00C23A9C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 xml:space="preserve"> </w:t>
                  </w:r>
                  <w:r w:rsidRPr="00C23A9C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fldChar w:fldCharType="end"/>
                  </w:r>
                </w:p>
              </w:tc>
            </w:tr>
          </w:tbl>
          <w:p w:rsidR="00C23A9C" w:rsidRPr="00C23A9C" w:rsidRDefault="00C23A9C" w:rsidP="00C2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C23A9C" w:rsidRPr="00C23A9C">
        <w:trPr>
          <w:tblCellSpacing w:w="150" w:type="dxa"/>
        </w:trPr>
        <w:tc>
          <w:tcPr>
            <w:tcW w:w="8400" w:type="dxa"/>
            <w:shd w:val="clear" w:color="auto" w:fill="FFFFFF"/>
            <w:hideMark/>
          </w:tcPr>
          <w:p w:rsidR="00C23A9C" w:rsidRPr="00C23A9C" w:rsidRDefault="00C23A9C" w:rsidP="00C2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23A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5D399BEB" wp14:editId="061F79B1">
                  <wp:extent cx="5902960" cy="282575"/>
                  <wp:effectExtent l="0" t="0" r="2540" b="0"/>
                  <wp:docPr id="21" name="Afbeelding 21" descr="http://i7.createsend1.com/ti/r/0D/443/ABA/180658/images/divid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i7.createsend1.com/ti/r/0D/443/ABA/180658/images/divid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296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84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C23A9C" w:rsidRPr="00C23A9C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C23A9C" w:rsidRPr="00C23A9C" w:rsidRDefault="00C23A9C" w:rsidP="00C23A9C">
                  <w:pPr>
                    <w:spacing w:after="0" w:line="360" w:lineRule="auto"/>
                    <w:rPr>
                      <w:rFonts w:ascii="Georgia" w:eastAsia="Times New Roman" w:hAnsi="Georgia" w:cs="Times New Roman"/>
                      <w:b/>
                      <w:bCs/>
                      <w:color w:val="444444"/>
                      <w:sz w:val="32"/>
                      <w:szCs w:val="32"/>
                      <w:lang w:eastAsia="nl-BE"/>
                    </w:rPr>
                  </w:pPr>
                  <w:r w:rsidRPr="00C23A9C">
                    <w:rPr>
                      <w:rFonts w:ascii="Georgia" w:eastAsia="Times New Roman" w:hAnsi="Georgia" w:cs="Times New Roman"/>
                      <w:b/>
                      <w:bCs/>
                      <w:color w:val="444444"/>
                      <w:sz w:val="32"/>
                      <w:szCs w:val="32"/>
                      <w:lang w:eastAsia="nl-BE"/>
                    </w:rPr>
                    <w:t xml:space="preserve">EUNEC at </w:t>
                  </w:r>
                  <w:proofErr w:type="spellStart"/>
                  <w:r w:rsidRPr="00C23A9C">
                    <w:rPr>
                      <w:rFonts w:ascii="Georgia" w:eastAsia="Times New Roman" w:hAnsi="Georgia" w:cs="Times New Roman"/>
                      <w:b/>
                      <w:bCs/>
                      <w:color w:val="444444"/>
                      <w:sz w:val="32"/>
                      <w:szCs w:val="32"/>
                      <w:lang w:eastAsia="nl-BE"/>
                    </w:rPr>
                    <w:t>work</w:t>
                  </w:r>
                  <w:proofErr w:type="spellEnd"/>
                  <w:r w:rsidRPr="00C23A9C">
                    <w:rPr>
                      <w:rFonts w:ascii="Georgia" w:eastAsia="Times New Roman" w:hAnsi="Georgia" w:cs="Times New Roman"/>
                      <w:b/>
                      <w:bCs/>
                      <w:color w:val="444444"/>
                      <w:sz w:val="32"/>
                      <w:szCs w:val="32"/>
                      <w:lang w:eastAsia="nl-BE"/>
                    </w:rPr>
                    <w:t xml:space="preserve"> </w:t>
                  </w:r>
                </w:p>
              </w:tc>
            </w:tr>
          </w:tbl>
          <w:p w:rsidR="00C23A9C" w:rsidRPr="00C23A9C" w:rsidRDefault="00C23A9C" w:rsidP="00C23A9C">
            <w:pPr>
              <w:spacing w:after="0" w:line="315" w:lineRule="atLeast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</w:pPr>
            <w:hyperlink r:id="rId7" w:history="1">
              <w:r w:rsidRPr="00C23A9C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Community schools </w:t>
              </w:r>
            </w:hyperlink>
          </w:p>
          <w:tbl>
            <w:tblPr>
              <w:tblW w:w="9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46"/>
              <w:gridCol w:w="150"/>
              <w:gridCol w:w="2704"/>
            </w:tblGrid>
            <w:tr w:rsidR="00C23A9C" w:rsidRPr="00C23A9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3A9C" w:rsidRPr="00C23A9C" w:rsidRDefault="00C23A9C" w:rsidP="00C23A9C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On 23-24 May 2013, EUNEC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organized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a seminar on Community Schools. 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Based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on the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presentations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the school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visit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debates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during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seminar, members of the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network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agreed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on common statements on the topic.  A full report of the seminar has been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published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including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input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from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members.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C23A9C" w:rsidRPr="00C23A9C" w:rsidRDefault="00C23A9C" w:rsidP="00C2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C23A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 </w:t>
                  </w:r>
                </w:p>
              </w:tc>
              <w:tc>
                <w:tcPr>
                  <w:tcW w:w="2700" w:type="dxa"/>
                  <w:hideMark/>
                </w:tcPr>
                <w:p w:rsidR="00C23A9C" w:rsidRPr="00C23A9C" w:rsidRDefault="00C23A9C" w:rsidP="00C23A9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</w:pPr>
                  <w:r w:rsidRPr="00C23A9C">
                    <w:rPr>
                      <w:rFonts w:ascii="Times New Roman" w:eastAsia="Times New Roman" w:hAnsi="Times New Roman" w:cs="Times New Roman"/>
                      <w:noProof/>
                      <w:color w:val="999999"/>
                      <w:sz w:val="17"/>
                      <w:szCs w:val="17"/>
                      <w:lang w:eastAsia="nl-BE"/>
                    </w:rPr>
                    <w:drawing>
                      <wp:inline distT="0" distB="0" distL="0" distR="0" wp14:anchorId="3548ECC0" wp14:editId="49AF61BC">
                        <wp:extent cx="1717040" cy="1130300"/>
                        <wp:effectExtent l="0" t="0" r="0" b="0"/>
                        <wp:docPr id="22" name="Afbeelding 22" descr="http://i1.createsend1.com/ei/r/48/C94/476/csimport/com.12054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http://i1.createsend1.com/ei/r/48/C94/476/csimport/com.12054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7040" cy="1130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23A9C" w:rsidRPr="00C23A9C" w:rsidRDefault="00C23A9C" w:rsidP="00C2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23A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60EAE2D" wp14:editId="5C3CD23B">
                  <wp:extent cx="5902960" cy="282575"/>
                  <wp:effectExtent l="0" t="0" r="2540" b="0"/>
                  <wp:docPr id="23" name="Afbeelding 23" descr="http://i8.createsend1.com/ti/r/0D/443/ABA/180658/images/divider_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i8.createsend1.com/ti/r/0D/443/ABA/180658/images/divider_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296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3A9C" w:rsidRPr="00C23A9C" w:rsidRDefault="00C23A9C" w:rsidP="00C23A9C">
            <w:pPr>
              <w:spacing w:after="0" w:line="315" w:lineRule="atLeast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</w:pPr>
            <w:hyperlink r:id="rId10" w:history="1">
              <w:r w:rsidRPr="00C23A9C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Meeting of the stakeholder </w:t>
              </w:r>
              <w:proofErr w:type="spellStart"/>
              <w:r w:rsidRPr="00C23A9C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group</w:t>
              </w:r>
              <w:proofErr w:type="spellEnd"/>
              <w:r w:rsidRPr="00C23A9C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 on </w:t>
              </w:r>
              <w:proofErr w:type="spellStart"/>
              <w:r w:rsidRPr="00C23A9C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early</w:t>
              </w:r>
              <w:proofErr w:type="spellEnd"/>
              <w:r w:rsidRPr="00C23A9C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 school </w:t>
              </w:r>
              <w:proofErr w:type="spellStart"/>
              <w:r w:rsidRPr="00C23A9C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leaving</w:t>
              </w:r>
              <w:proofErr w:type="spellEnd"/>
              <w:r w:rsidRPr="00C23A9C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 </w:t>
              </w:r>
              <w:proofErr w:type="spellStart"/>
              <w:r w:rsidRPr="00C23A9C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and</w:t>
              </w:r>
              <w:proofErr w:type="spellEnd"/>
              <w:r w:rsidRPr="00C23A9C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 on </w:t>
              </w:r>
              <w:proofErr w:type="spellStart"/>
              <w:r w:rsidRPr="00C23A9C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early</w:t>
              </w:r>
              <w:proofErr w:type="spellEnd"/>
              <w:r w:rsidRPr="00C23A9C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 </w:t>
              </w:r>
              <w:proofErr w:type="spellStart"/>
              <w:r w:rsidRPr="00C23A9C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childhood</w:t>
              </w:r>
              <w:proofErr w:type="spellEnd"/>
              <w:r w:rsidRPr="00C23A9C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 </w:t>
              </w:r>
              <w:proofErr w:type="spellStart"/>
              <w:r w:rsidRPr="00C23A9C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education</w:t>
              </w:r>
              <w:proofErr w:type="spellEnd"/>
              <w:r w:rsidRPr="00C23A9C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 </w:t>
              </w:r>
              <w:proofErr w:type="spellStart"/>
              <w:r w:rsidRPr="00C23A9C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and</w:t>
              </w:r>
              <w:proofErr w:type="spellEnd"/>
              <w:r w:rsidRPr="00C23A9C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 care</w:t>
              </w:r>
            </w:hyperlink>
            <w:r w:rsidRPr="00C23A9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  <w:t xml:space="preserve"> </w:t>
            </w:r>
          </w:p>
          <w:tbl>
            <w:tblPr>
              <w:tblW w:w="9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C23A9C" w:rsidRPr="00C23A9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3A9C" w:rsidRPr="00C23A9C" w:rsidRDefault="00C23A9C" w:rsidP="00C23A9C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In 2011, the European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Commission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has set up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two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Thematic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Working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Groups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one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on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Early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School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Leaving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(ESL)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one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on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Early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Childhood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Education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Care (ECEC). 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Their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work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is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based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on the Council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Conclusions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on ECEC of May 2011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on the Council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Recommendation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on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policies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reduce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ESL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adopted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in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June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2011,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is set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within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context of the 'Strategic Framework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for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Education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Training (ET 2020).</w:t>
                  </w:r>
                </w:p>
                <w:p w:rsidR="00C23A9C" w:rsidRPr="00C23A9C" w:rsidRDefault="00C23A9C" w:rsidP="00C23A9C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EUNEC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participated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at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this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stakeholder meeting on 9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October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2013.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Presentations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discussions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during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day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 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focused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on the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results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both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groups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.</w:t>
                  </w:r>
                </w:p>
              </w:tc>
            </w:tr>
          </w:tbl>
          <w:p w:rsidR="00C23A9C" w:rsidRPr="00C23A9C" w:rsidRDefault="00C23A9C" w:rsidP="00C2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23A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A9AB345" wp14:editId="4BDC6131">
                  <wp:extent cx="5902960" cy="282575"/>
                  <wp:effectExtent l="0" t="0" r="2540" b="0"/>
                  <wp:docPr id="24" name="Afbeelding 24" descr="http://i8.createsend1.com/ti/r/0D/443/ABA/180658/images/divider_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i8.createsend1.com/ti/r/0D/443/ABA/180658/images/divider_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296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3A9C" w:rsidRPr="00C23A9C" w:rsidRDefault="00C23A9C" w:rsidP="00C23A9C">
            <w:pPr>
              <w:spacing w:after="0" w:line="315" w:lineRule="atLeast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</w:pPr>
            <w:hyperlink r:id="rId11" w:history="1">
              <w:r w:rsidRPr="00C23A9C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European Education, Training </w:t>
              </w:r>
              <w:proofErr w:type="spellStart"/>
              <w:r w:rsidRPr="00C23A9C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and</w:t>
              </w:r>
              <w:proofErr w:type="spellEnd"/>
              <w:r w:rsidRPr="00C23A9C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 </w:t>
              </w:r>
              <w:proofErr w:type="spellStart"/>
              <w:r w:rsidRPr="00C23A9C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Youth</w:t>
              </w:r>
              <w:proofErr w:type="spellEnd"/>
              <w:r w:rsidRPr="00C23A9C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 Forum '</w:t>
              </w:r>
              <w:proofErr w:type="spellStart"/>
              <w:r w:rsidRPr="00C23A9C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Working</w:t>
              </w:r>
              <w:proofErr w:type="spellEnd"/>
              <w:r w:rsidRPr="00C23A9C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 </w:t>
              </w:r>
              <w:proofErr w:type="spellStart"/>
              <w:r w:rsidRPr="00C23A9C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together</w:t>
              </w:r>
              <w:proofErr w:type="spellEnd"/>
              <w:r w:rsidRPr="00C23A9C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 </w:t>
              </w:r>
              <w:proofErr w:type="spellStart"/>
              <w:r w:rsidRPr="00C23A9C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for</w:t>
              </w:r>
              <w:proofErr w:type="spellEnd"/>
              <w:r w:rsidRPr="00C23A9C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 </w:t>
              </w:r>
              <w:proofErr w:type="spellStart"/>
              <w:r w:rsidRPr="00C23A9C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reforms</w:t>
              </w:r>
              <w:proofErr w:type="spellEnd"/>
              <w:r w:rsidRPr="00C23A9C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'</w:t>
              </w:r>
            </w:hyperlink>
            <w:r w:rsidRPr="00C23A9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  <w:t xml:space="preserve"> </w:t>
            </w:r>
          </w:p>
          <w:tbl>
            <w:tblPr>
              <w:tblW w:w="9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C23A9C" w:rsidRPr="00C23A9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3A9C" w:rsidRPr="00C23A9C" w:rsidRDefault="00C23A9C" w:rsidP="00C23A9C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EUNEC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participated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at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this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Forum,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which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has been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organized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by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European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Commission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on 17-18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October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2013.  The event was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chaired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by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Mr Xavier Prats-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Monné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Deputy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Director General DG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Edcuation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Culture. </w:t>
                  </w:r>
                </w:p>
                <w:p w:rsidR="00C23A9C" w:rsidRPr="00C23A9C" w:rsidRDefault="00C23A9C" w:rsidP="00C23A9C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Participants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debated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on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how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cooperation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between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stakeholders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can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contribute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proofErr w:type="gram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modernizing</w:t>
                  </w:r>
                  <w:proofErr w:type="spellEnd"/>
                  <w:proofErr w:type="gram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education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training systems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youth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policies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within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framework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the Europe 2020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Strategy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Education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Training 2020 Framework. </w:t>
                  </w:r>
                </w:p>
                <w:p w:rsidR="00C23A9C" w:rsidRPr="00C23A9C" w:rsidRDefault="00C23A9C" w:rsidP="00C23A9C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The Forum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brought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different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perspectives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together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.  In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this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area of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disruptive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changes, policy makers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stakeholders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will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have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work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together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towards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a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massive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upgrade of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quality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quantity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skills, in </w:t>
                  </w:r>
                  <w:proofErr w:type="gram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partnership</w:t>
                  </w:r>
                  <w:proofErr w:type="gram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with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collaborative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effort,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concluded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Mr Prats-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Monné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.</w:t>
                  </w:r>
                </w:p>
              </w:tc>
            </w:tr>
          </w:tbl>
          <w:p w:rsidR="00C23A9C" w:rsidRPr="00C23A9C" w:rsidRDefault="00C23A9C" w:rsidP="00C2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23A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lastRenderedPageBreak/>
              <w:drawing>
                <wp:inline distT="0" distB="0" distL="0" distR="0" wp14:anchorId="4CE0FB8F" wp14:editId="6E1F8732">
                  <wp:extent cx="5902960" cy="282575"/>
                  <wp:effectExtent l="0" t="0" r="2540" b="0"/>
                  <wp:docPr id="25" name="Afbeelding 25" descr="http://i8.createsend1.com/ti/r/0D/443/ABA/180658/images/divider_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i8.createsend1.com/ti/r/0D/443/ABA/180658/images/divider_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296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3A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4A9278BB" wp14:editId="702E899A">
                  <wp:extent cx="5902960" cy="282575"/>
                  <wp:effectExtent l="0" t="0" r="2540" b="0"/>
                  <wp:docPr id="26" name="Afbeelding 26" descr="http://i7.createsend1.com/ti/r/0D/443/ABA/180658/images/divid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i7.createsend1.com/ti/r/0D/443/ABA/180658/images/divid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296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84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C23A9C" w:rsidRPr="00C23A9C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C23A9C" w:rsidRPr="00C23A9C" w:rsidRDefault="00C23A9C" w:rsidP="00C23A9C">
                  <w:pPr>
                    <w:spacing w:after="0" w:line="360" w:lineRule="auto"/>
                    <w:rPr>
                      <w:rFonts w:ascii="Georgia" w:eastAsia="Times New Roman" w:hAnsi="Georgia" w:cs="Times New Roman"/>
                      <w:b/>
                      <w:bCs/>
                      <w:color w:val="444444"/>
                      <w:sz w:val="32"/>
                      <w:szCs w:val="32"/>
                      <w:lang w:eastAsia="nl-BE"/>
                    </w:rPr>
                  </w:pPr>
                  <w:r w:rsidRPr="00C23A9C">
                    <w:rPr>
                      <w:rFonts w:ascii="Georgia" w:eastAsia="Times New Roman" w:hAnsi="Georgia" w:cs="Times New Roman"/>
                      <w:b/>
                      <w:bCs/>
                      <w:color w:val="444444"/>
                      <w:sz w:val="32"/>
                      <w:szCs w:val="32"/>
                      <w:lang w:eastAsia="nl-BE"/>
                    </w:rPr>
                    <w:t xml:space="preserve">European </w:t>
                  </w:r>
                  <w:proofErr w:type="spellStart"/>
                  <w:r w:rsidRPr="00C23A9C">
                    <w:rPr>
                      <w:rFonts w:ascii="Georgia" w:eastAsia="Times New Roman" w:hAnsi="Georgia" w:cs="Times New Roman"/>
                      <w:b/>
                      <w:bCs/>
                      <w:color w:val="444444"/>
                      <w:sz w:val="32"/>
                      <w:szCs w:val="32"/>
                      <w:lang w:eastAsia="nl-BE"/>
                    </w:rPr>
                    <w:t>heartbeat</w:t>
                  </w:r>
                  <w:proofErr w:type="spellEnd"/>
                  <w:r w:rsidRPr="00C23A9C">
                    <w:rPr>
                      <w:rFonts w:ascii="Georgia" w:eastAsia="Times New Roman" w:hAnsi="Georgia" w:cs="Times New Roman"/>
                      <w:b/>
                      <w:bCs/>
                      <w:color w:val="444444"/>
                      <w:sz w:val="32"/>
                      <w:szCs w:val="32"/>
                      <w:lang w:eastAsia="nl-BE"/>
                    </w:rPr>
                    <w:t xml:space="preserve"> </w:t>
                  </w:r>
                </w:p>
              </w:tc>
            </w:tr>
          </w:tbl>
          <w:p w:rsidR="00C23A9C" w:rsidRPr="00C23A9C" w:rsidRDefault="00C23A9C" w:rsidP="00C23A9C">
            <w:pPr>
              <w:spacing w:after="0" w:line="315" w:lineRule="atLeast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</w:pPr>
            <w:hyperlink r:id="rId12" w:history="1">
              <w:proofErr w:type="spellStart"/>
              <w:r w:rsidRPr="00C23A9C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Results</w:t>
              </w:r>
              <w:proofErr w:type="spellEnd"/>
              <w:r w:rsidRPr="00C23A9C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 of PIAAC</w:t>
              </w:r>
            </w:hyperlink>
            <w:r w:rsidRPr="00C23A9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  <w:t xml:space="preserve"> </w:t>
            </w:r>
          </w:p>
          <w:tbl>
            <w:tblPr>
              <w:tblW w:w="9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50"/>
              <w:gridCol w:w="150"/>
              <w:gridCol w:w="2700"/>
            </w:tblGrid>
            <w:tr w:rsidR="00C23A9C" w:rsidRPr="00C23A9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3A9C" w:rsidRPr="00C23A9C" w:rsidRDefault="00C23A9C" w:rsidP="00C23A9C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The Survey of Adult Skills is the first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comprehensive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international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assessment of the skills of the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working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age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population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covering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24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countries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including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17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from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EU.</w:t>
                  </w:r>
                </w:p>
                <w:p w:rsidR="00C23A9C" w:rsidRPr="00C23A9C" w:rsidRDefault="00C23A9C" w:rsidP="00C23A9C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PIAAC is the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Programme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for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International Assessment of Adult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Competencies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.  It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collects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analyses data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that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assist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governments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in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assessing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monitoring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analysing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</w:t>
                  </w:r>
                  <w:proofErr w:type="gram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level</w:t>
                  </w:r>
                  <w:proofErr w:type="gram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distribution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skills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among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their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adult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populations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as well as the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utilisation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skills in different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contexts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.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C23A9C" w:rsidRPr="00C23A9C" w:rsidRDefault="00C23A9C" w:rsidP="00C2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C23A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 </w:t>
                  </w:r>
                </w:p>
              </w:tc>
              <w:tc>
                <w:tcPr>
                  <w:tcW w:w="2700" w:type="dxa"/>
                  <w:hideMark/>
                </w:tcPr>
                <w:p w:rsidR="00C23A9C" w:rsidRPr="00C23A9C" w:rsidRDefault="00C23A9C" w:rsidP="00C23A9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</w:pPr>
                  <w:r w:rsidRPr="00C23A9C">
                    <w:rPr>
                      <w:rFonts w:ascii="Times New Roman" w:eastAsia="Times New Roman" w:hAnsi="Times New Roman" w:cs="Times New Roman"/>
                      <w:noProof/>
                      <w:color w:val="999999"/>
                      <w:sz w:val="17"/>
                      <w:szCs w:val="17"/>
                      <w:lang w:eastAsia="nl-BE"/>
                    </w:rPr>
                    <w:drawing>
                      <wp:inline distT="0" distB="0" distL="0" distR="0" wp14:anchorId="7486CBD4" wp14:editId="72467980">
                        <wp:extent cx="1233805" cy="1657985"/>
                        <wp:effectExtent l="0" t="0" r="4445" b="0"/>
                        <wp:docPr id="27" name="Afbeelding 27" descr="http://i2.createsend1.com/ei/r/48/C94/476/csimport/Skills-vol-120ENG--Front-cover-for-web-130x174px.12492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http://i2.createsend1.com/ei/r/48/C94/476/csimport/Skills-vol-120ENG--Front-cover-for-web-130x174px.12492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3805" cy="16579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23A9C" w:rsidRPr="00C23A9C" w:rsidRDefault="00C23A9C" w:rsidP="00C2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23A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B63A391" wp14:editId="6886E48A">
                  <wp:extent cx="5902960" cy="282575"/>
                  <wp:effectExtent l="0" t="0" r="2540" b="0"/>
                  <wp:docPr id="28" name="Afbeelding 28" descr="http://i8.createsend1.com/ti/r/0D/443/ABA/180658/images/divider_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i8.createsend1.com/ti/r/0D/443/ABA/180658/images/divider_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296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3A9C" w:rsidRPr="00C23A9C" w:rsidRDefault="00C23A9C" w:rsidP="00C23A9C">
            <w:pPr>
              <w:spacing w:after="0" w:line="315" w:lineRule="atLeast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</w:pPr>
            <w:hyperlink r:id="rId14" w:history="1">
              <w:r w:rsidRPr="00C23A9C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Opening up Education </w:t>
              </w:r>
            </w:hyperlink>
          </w:p>
          <w:tbl>
            <w:tblPr>
              <w:tblW w:w="9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46"/>
              <w:gridCol w:w="150"/>
              <w:gridCol w:w="2704"/>
            </w:tblGrid>
            <w:tr w:rsidR="00C23A9C" w:rsidRPr="00C23A9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3A9C" w:rsidRPr="00C23A9C" w:rsidRDefault="00C23A9C" w:rsidP="00C23A9C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'The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education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landscape is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changing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dramatically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from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school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university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beyond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: open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technology-based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education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will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soon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be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a 'must have', </w:t>
                  </w:r>
                  <w:proofErr w:type="spellStart"/>
                  <w:proofErr w:type="gram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not</w:t>
                  </w:r>
                  <w:proofErr w:type="spellEnd"/>
                  <w:proofErr w:type="gram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just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a '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good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-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-have',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for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all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ages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.',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said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Commissioner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Vassiliou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.</w:t>
                  </w:r>
                </w:p>
                <w:p w:rsidR="00C23A9C" w:rsidRPr="00C23A9C" w:rsidRDefault="00C23A9C" w:rsidP="00C23A9C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In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this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Communication, the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Commission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launches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action plan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tackle digital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challenges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which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are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hampering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schools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universities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from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delivering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high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quality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education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digital skills.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C23A9C" w:rsidRPr="00C23A9C" w:rsidRDefault="00C23A9C" w:rsidP="00C2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C23A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 </w:t>
                  </w:r>
                </w:p>
              </w:tc>
              <w:tc>
                <w:tcPr>
                  <w:tcW w:w="2700" w:type="dxa"/>
                  <w:hideMark/>
                </w:tcPr>
                <w:p w:rsidR="00C23A9C" w:rsidRPr="00C23A9C" w:rsidRDefault="00C23A9C" w:rsidP="00C23A9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</w:pPr>
                  <w:r w:rsidRPr="00C23A9C">
                    <w:rPr>
                      <w:rFonts w:ascii="Times New Roman" w:eastAsia="Times New Roman" w:hAnsi="Times New Roman" w:cs="Times New Roman"/>
                      <w:noProof/>
                      <w:color w:val="999999"/>
                      <w:sz w:val="17"/>
                      <w:szCs w:val="17"/>
                      <w:lang w:eastAsia="nl-BE"/>
                    </w:rPr>
                    <w:drawing>
                      <wp:inline distT="0" distB="0" distL="0" distR="0" wp14:anchorId="2F651EB5" wp14:editId="5557D7A6">
                        <wp:extent cx="1717040" cy="1144905"/>
                        <wp:effectExtent l="0" t="0" r="0" b="0"/>
                        <wp:docPr id="29" name="Afbeelding 29" descr="http://i3.createsend1.com/ei/r/48/C94/476/csimport/10000000000007BA00000527F6364198.13053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http://i3.createsend1.com/ei/r/48/C94/476/csimport/10000000000007BA00000527F6364198.13053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7040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23A9C" w:rsidRPr="00C23A9C" w:rsidRDefault="00C23A9C" w:rsidP="00C2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23A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34422414" wp14:editId="686ED4AD">
                  <wp:extent cx="5902960" cy="282575"/>
                  <wp:effectExtent l="0" t="0" r="2540" b="0"/>
                  <wp:docPr id="30" name="Afbeelding 30" descr="http://i8.createsend1.com/ti/r/0D/443/ABA/180658/images/divider_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i8.createsend1.com/ti/r/0D/443/ABA/180658/images/divider_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296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3A9C" w:rsidRPr="00C23A9C" w:rsidRDefault="00C23A9C" w:rsidP="00C23A9C">
            <w:pPr>
              <w:spacing w:after="0" w:line="315" w:lineRule="atLeast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</w:pPr>
            <w:hyperlink r:id="rId16" w:history="1">
              <w:r w:rsidRPr="00C23A9C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European </w:t>
              </w:r>
              <w:proofErr w:type="spellStart"/>
              <w:r w:rsidRPr="00C23A9C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Higher</w:t>
              </w:r>
              <w:proofErr w:type="spellEnd"/>
              <w:r w:rsidRPr="00C23A9C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 Education in the World </w:t>
              </w:r>
            </w:hyperlink>
          </w:p>
          <w:tbl>
            <w:tblPr>
              <w:tblW w:w="9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46"/>
              <w:gridCol w:w="150"/>
              <w:gridCol w:w="2704"/>
            </w:tblGrid>
            <w:tr w:rsidR="00C23A9C" w:rsidRPr="00C23A9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3A9C" w:rsidRPr="00C23A9C" w:rsidRDefault="00C23A9C" w:rsidP="00C23A9C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The European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Commission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launched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a new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strategy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'European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Higher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Education in the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world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',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aiming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ensure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European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graduates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gain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international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skills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they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need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work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anywhere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in the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world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that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Europe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remains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most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attractive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destination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for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international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students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.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C23A9C" w:rsidRPr="00C23A9C" w:rsidRDefault="00C23A9C" w:rsidP="00C2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C23A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 </w:t>
                  </w:r>
                </w:p>
              </w:tc>
              <w:tc>
                <w:tcPr>
                  <w:tcW w:w="2700" w:type="dxa"/>
                  <w:hideMark/>
                </w:tcPr>
                <w:p w:rsidR="00C23A9C" w:rsidRPr="00C23A9C" w:rsidRDefault="00C23A9C" w:rsidP="00C23A9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</w:pPr>
                  <w:r w:rsidRPr="00C23A9C">
                    <w:rPr>
                      <w:rFonts w:ascii="Times New Roman" w:eastAsia="Times New Roman" w:hAnsi="Times New Roman" w:cs="Times New Roman"/>
                      <w:noProof/>
                      <w:color w:val="999999"/>
                      <w:sz w:val="17"/>
                      <w:szCs w:val="17"/>
                      <w:lang w:eastAsia="nl-BE"/>
                    </w:rPr>
                    <w:drawing>
                      <wp:inline distT="0" distB="0" distL="0" distR="0" wp14:anchorId="41948164" wp14:editId="7934BDBB">
                        <wp:extent cx="1717040" cy="1144905"/>
                        <wp:effectExtent l="0" t="0" r="0" b="0"/>
                        <wp:docPr id="31" name="Afbeelding 31" descr="http://i4.createsend1.com/ei/r/48/C94/476/csimport/130719.13105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http://i4.createsend1.com/ei/r/48/C94/476/csimport/130719.13105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7040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23A9C" w:rsidRPr="00C23A9C" w:rsidRDefault="00C23A9C" w:rsidP="00C2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23A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1AA5FF9" wp14:editId="6030CA97">
                  <wp:extent cx="5902960" cy="282575"/>
                  <wp:effectExtent l="0" t="0" r="2540" b="0"/>
                  <wp:docPr id="32" name="Afbeelding 32" descr="http://i8.createsend1.com/ti/r/0D/443/ABA/180658/images/divider_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i8.createsend1.com/ti/r/0D/443/ABA/180658/images/divider_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296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3A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4AD8FBB7" wp14:editId="013D74CD">
                  <wp:extent cx="5902960" cy="282575"/>
                  <wp:effectExtent l="0" t="0" r="2540" b="0"/>
                  <wp:docPr id="33" name="Afbeelding 33" descr="http://i7.createsend1.com/ti/r/0D/443/ABA/180658/images/divid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i7.createsend1.com/ti/r/0D/443/ABA/180658/images/divid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296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84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C23A9C" w:rsidRPr="00C23A9C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C23A9C" w:rsidRPr="00C23A9C" w:rsidRDefault="00C23A9C" w:rsidP="00C23A9C">
                  <w:pPr>
                    <w:spacing w:after="0" w:line="360" w:lineRule="auto"/>
                    <w:rPr>
                      <w:rFonts w:ascii="Georgia" w:eastAsia="Times New Roman" w:hAnsi="Georgia" w:cs="Times New Roman"/>
                      <w:b/>
                      <w:bCs/>
                      <w:color w:val="444444"/>
                      <w:sz w:val="32"/>
                      <w:szCs w:val="32"/>
                      <w:lang w:eastAsia="nl-BE"/>
                    </w:rPr>
                  </w:pPr>
                  <w:r w:rsidRPr="00C23A9C">
                    <w:rPr>
                      <w:rFonts w:ascii="Georgia" w:eastAsia="Times New Roman" w:hAnsi="Georgia" w:cs="Times New Roman"/>
                      <w:b/>
                      <w:bCs/>
                      <w:color w:val="444444"/>
                      <w:sz w:val="32"/>
                      <w:szCs w:val="32"/>
                      <w:lang w:eastAsia="nl-BE"/>
                    </w:rPr>
                    <w:t xml:space="preserve">Members' </w:t>
                  </w:r>
                  <w:proofErr w:type="spellStart"/>
                  <w:r w:rsidRPr="00C23A9C">
                    <w:rPr>
                      <w:rFonts w:ascii="Georgia" w:eastAsia="Times New Roman" w:hAnsi="Georgia" w:cs="Times New Roman"/>
                      <w:b/>
                      <w:bCs/>
                      <w:color w:val="444444"/>
                      <w:sz w:val="32"/>
                      <w:szCs w:val="32"/>
                      <w:lang w:eastAsia="nl-BE"/>
                    </w:rPr>
                    <w:t>news</w:t>
                  </w:r>
                  <w:proofErr w:type="spellEnd"/>
                  <w:r w:rsidRPr="00C23A9C">
                    <w:rPr>
                      <w:rFonts w:ascii="Georgia" w:eastAsia="Times New Roman" w:hAnsi="Georgia" w:cs="Times New Roman"/>
                      <w:b/>
                      <w:bCs/>
                      <w:color w:val="444444"/>
                      <w:sz w:val="32"/>
                      <w:szCs w:val="32"/>
                      <w:lang w:eastAsia="nl-BE"/>
                    </w:rPr>
                    <w:t xml:space="preserve"> </w:t>
                  </w:r>
                </w:p>
              </w:tc>
            </w:tr>
          </w:tbl>
          <w:p w:rsidR="00C23A9C" w:rsidRPr="00C23A9C" w:rsidRDefault="00C23A9C" w:rsidP="00C23A9C">
            <w:pPr>
              <w:spacing w:after="0" w:line="315" w:lineRule="atLeast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</w:pPr>
            <w:r w:rsidRPr="00C23A9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  <w:t xml:space="preserve">Professor David </w:t>
            </w:r>
            <w:proofErr w:type="spellStart"/>
            <w:r w:rsidRPr="00C23A9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  <w:t>Justino</w:t>
            </w:r>
            <w:proofErr w:type="spellEnd"/>
            <w:r w:rsidRPr="00C23A9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  <w:t xml:space="preserve"> </w:t>
            </w:r>
            <w:proofErr w:type="spellStart"/>
            <w:r w:rsidRPr="00C23A9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  <w:t>appointed</w:t>
            </w:r>
            <w:proofErr w:type="spellEnd"/>
            <w:r w:rsidRPr="00C23A9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  <w:t xml:space="preserve"> as President of the National Council of Education in Portugal </w:t>
            </w:r>
          </w:p>
          <w:tbl>
            <w:tblPr>
              <w:tblW w:w="9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46"/>
              <w:gridCol w:w="150"/>
              <w:gridCol w:w="2704"/>
            </w:tblGrid>
            <w:tr w:rsidR="00C23A9C" w:rsidRPr="00C23A9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3A9C" w:rsidRPr="00C23A9C" w:rsidRDefault="00C23A9C" w:rsidP="00C23A9C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lastRenderedPageBreak/>
                    <w:t xml:space="preserve">David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Justino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is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currently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associate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Professor in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Sociology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at Nova University of Lisbon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he is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serving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as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Social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Affairs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Advisor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President of the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Republic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. </w:t>
                  </w:r>
                </w:p>
                <w:p w:rsidR="00C23A9C" w:rsidRPr="00C23A9C" w:rsidRDefault="00C23A9C" w:rsidP="00C23A9C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He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holds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a PhD in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Sociology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a PG in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Historical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Economics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Sociology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a BA in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Economics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.  David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Justino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has been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lecturing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since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1976 as Assistant or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Guest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Professor in different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Portuguese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Universities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.  In 1992 he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became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a permanent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Associate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Professor at Nova University of Lisbon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where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he is senior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reseracher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in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Sociology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.  He was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awarded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with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Gulbenkian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Price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for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Technology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Science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in the field of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Social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Sciences. </w:t>
                  </w:r>
                </w:p>
                <w:p w:rsidR="00C23A9C" w:rsidRPr="00C23A9C" w:rsidRDefault="00C23A9C" w:rsidP="00C23A9C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For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three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years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he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served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as Member of the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Parliament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in the Assembly of the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Republic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from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2002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2004 he was Minister of Education.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C23A9C" w:rsidRPr="00C23A9C" w:rsidRDefault="00C23A9C" w:rsidP="00C2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C23A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 </w:t>
                  </w:r>
                </w:p>
              </w:tc>
              <w:tc>
                <w:tcPr>
                  <w:tcW w:w="2700" w:type="dxa"/>
                  <w:hideMark/>
                </w:tcPr>
                <w:p w:rsidR="00C23A9C" w:rsidRPr="00C23A9C" w:rsidRDefault="00C23A9C" w:rsidP="00C23A9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</w:pPr>
                  <w:r w:rsidRPr="00C23A9C">
                    <w:rPr>
                      <w:rFonts w:ascii="Times New Roman" w:eastAsia="Times New Roman" w:hAnsi="Times New Roman" w:cs="Times New Roman"/>
                      <w:noProof/>
                      <w:color w:val="999999"/>
                      <w:sz w:val="17"/>
                      <w:szCs w:val="17"/>
                      <w:lang w:eastAsia="nl-BE"/>
                    </w:rPr>
                    <w:drawing>
                      <wp:inline distT="0" distB="0" distL="0" distR="0" wp14:anchorId="06F10F8E" wp14:editId="68EE6033">
                        <wp:extent cx="1717040" cy="1144905"/>
                        <wp:effectExtent l="0" t="0" r="0" b="0"/>
                        <wp:docPr id="34" name="Afbeelding 34" descr="http://i5.createsend1.com/ei/r/48/C94/476/csimport/ZGF0YS9ub3RpY2lhcy8yMDEzL1Byb2ZEYXZpZEp1c3Rpbm9fRkNTSC5qcGdfMzAwX18wNjQyMjg.13192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http://i5.createsend1.com/ei/r/48/C94/476/csimport/ZGF0YS9ub3RpY2lhcy8yMDEzL1Byb2ZEYXZpZEp1c3Rpbm9fRkNTSC5qcGdfMzAwX18wNjQyMjg.13192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7040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23A9C" w:rsidRPr="00C23A9C" w:rsidRDefault="00C23A9C" w:rsidP="00C2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23A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3DDBEC67" wp14:editId="3908F692">
                  <wp:extent cx="5902960" cy="282575"/>
                  <wp:effectExtent l="0" t="0" r="2540" b="0"/>
                  <wp:docPr id="35" name="Afbeelding 35" descr="http://i8.createsend1.com/ti/r/0D/443/ABA/180658/images/divider_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i8.createsend1.com/ti/r/0D/443/ABA/180658/images/divider_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296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3A9C" w:rsidRPr="00C23A9C" w:rsidRDefault="00C23A9C" w:rsidP="00C23A9C">
            <w:pPr>
              <w:spacing w:after="0" w:line="315" w:lineRule="atLeast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</w:pPr>
            <w:r w:rsidRPr="00C23A9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  <w:t xml:space="preserve">Harry Martens </w:t>
            </w:r>
            <w:proofErr w:type="spellStart"/>
            <w:r w:rsidRPr="00C23A9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  <w:t>elected</w:t>
            </w:r>
            <w:proofErr w:type="spellEnd"/>
            <w:r w:rsidRPr="00C23A9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  <w:t xml:space="preserve"> President of the </w:t>
            </w:r>
            <w:proofErr w:type="spellStart"/>
            <w:r w:rsidRPr="00C23A9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  <w:t>Flemish</w:t>
            </w:r>
            <w:proofErr w:type="spellEnd"/>
            <w:r w:rsidRPr="00C23A9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  <w:t xml:space="preserve"> Education Council </w:t>
            </w:r>
          </w:p>
          <w:tbl>
            <w:tblPr>
              <w:tblW w:w="9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46"/>
              <w:gridCol w:w="150"/>
              <w:gridCol w:w="2704"/>
            </w:tblGrid>
            <w:tr w:rsidR="00C23A9C" w:rsidRPr="00C23A9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3A9C" w:rsidRPr="00C23A9C" w:rsidRDefault="00C23A9C" w:rsidP="00C23A9C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The General Council of the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Vlor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(the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Flemish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Education Council)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elected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Harry Martens as president.  Martens is emeritus professor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chemistry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has been rector of the University of Hasselt.  In the past, he was a member of the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Vlor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for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several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years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has been president of the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Vlor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council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for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Higher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Education.</w:t>
                  </w:r>
                </w:p>
                <w:p w:rsidR="00C23A9C" w:rsidRPr="00C23A9C" w:rsidRDefault="00C23A9C" w:rsidP="00C23A9C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Martens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strongly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believes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in the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societal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role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education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in the </w:t>
                  </w:r>
                  <w:proofErr w:type="gram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important</w:t>
                  </w:r>
                  <w:proofErr w:type="gram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advisory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role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the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Vlor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gathering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all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important stakeholders in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education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offering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them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a platform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get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know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value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each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others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' viewpoints.  Martens has a background in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Higher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Education, but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will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preside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council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from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a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broad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perspective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on the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entire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education</w:t>
                  </w:r>
                  <w:proofErr w:type="spellEnd"/>
                  <w:r w:rsidRPr="00C23A9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field. 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C23A9C" w:rsidRPr="00C23A9C" w:rsidRDefault="00C23A9C" w:rsidP="00C23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C23A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 </w:t>
                  </w:r>
                </w:p>
              </w:tc>
              <w:tc>
                <w:tcPr>
                  <w:tcW w:w="2700" w:type="dxa"/>
                  <w:hideMark/>
                </w:tcPr>
                <w:p w:rsidR="00C23A9C" w:rsidRPr="00C23A9C" w:rsidRDefault="00C23A9C" w:rsidP="00C23A9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</w:pPr>
                  <w:r w:rsidRPr="00C23A9C">
                    <w:rPr>
                      <w:rFonts w:ascii="Times New Roman" w:eastAsia="Times New Roman" w:hAnsi="Times New Roman" w:cs="Times New Roman"/>
                      <w:noProof/>
                      <w:color w:val="999999"/>
                      <w:sz w:val="17"/>
                      <w:szCs w:val="17"/>
                      <w:lang w:eastAsia="nl-BE"/>
                    </w:rPr>
                    <w:drawing>
                      <wp:inline distT="0" distB="0" distL="0" distR="0" wp14:anchorId="29610D6B" wp14:editId="0B4C94E5">
                        <wp:extent cx="1717040" cy="1999615"/>
                        <wp:effectExtent l="0" t="0" r="0" b="635"/>
                        <wp:docPr id="36" name="Afbeelding 36" descr="http://i6.createsend1.com/ei/r/48/C94/476/csimport/C__Users_CDS.vlor_AppData_Local_Microsoft_Windows_TemporaryInternetFiles_Low_Content.132759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http://i6.createsend1.com/ei/r/48/C94/476/csimport/C__Users_CDS.vlor_AppData_Local_Microsoft_Windows_TemporaryInternetFiles_Low_Content.132759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7040" cy="1999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23A9C" w:rsidRPr="00C23A9C" w:rsidRDefault="00C23A9C" w:rsidP="00C2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23A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1B33F3B5" wp14:editId="331919B5">
                  <wp:extent cx="5902960" cy="282575"/>
                  <wp:effectExtent l="0" t="0" r="2540" b="0"/>
                  <wp:docPr id="37" name="Afbeelding 37" descr="http://i8.createsend1.com/ti/r/0D/443/ABA/180658/images/divider_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i8.createsend1.com/ti/r/0D/443/ABA/180658/images/divider_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296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3A9C" w:rsidRPr="00C23A9C">
        <w:trPr>
          <w:tblCellSpacing w:w="150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23A9C" w:rsidRPr="00C23A9C" w:rsidRDefault="00C23A9C" w:rsidP="00C23A9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nl-BE"/>
              </w:rPr>
            </w:pPr>
            <w:hyperlink r:id="rId20" w:history="1">
              <w:r w:rsidRPr="00C23A9C">
                <w:rPr>
                  <w:rFonts w:ascii="Arial" w:eastAsia="Times New Roman" w:hAnsi="Arial" w:cs="Arial"/>
                  <w:color w:val="FF6600"/>
                  <w:sz w:val="21"/>
                  <w:szCs w:val="21"/>
                  <w:u w:val="single"/>
                  <w:lang w:eastAsia="nl-BE"/>
                </w:rPr>
                <w:t>www.eunec.eu</w:t>
              </w:r>
            </w:hyperlink>
          </w:p>
        </w:tc>
      </w:tr>
      <w:tr w:rsidR="00C23A9C" w:rsidRPr="00C23A9C">
        <w:trPr>
          <w:tblCellSpacing w:w="15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23A9C" w:rsidRPr="00C23A9C" w:rsidRDefault="00C23A9C" w:rsidP="00C2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23A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F2ABD47" wp14:editId="55AC46ED">
                  <wp:extent cx="5902960" cy="282575"/>
                  <wp:effectExtent l="0" t="0" r="2540" b="0"/>
                  <wp:docPr id="38" name="Afbeelding 38" descr="http://i7.createsend1.com/ti/r/0D/443/ABA/180658/images/divid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i7.createsend1.com/ti/r/0D/443/ABA/180658/images/divid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296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3A9C" w:rsidRPr="00C23A9C">
        <w:trPr>
          <w:tblCellSpacing w:w="150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23A9C" w:rsidRPr="00C23A9C" w:rsidRDefault="00C23A9C" w:rsidP="00C23A9C">
            <w:pPr>
              <w:spacing w:after="0" w:line="312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l-BE"/>
              </w:rPr>
            </w:pPr>
            <w:r w:rsidRPr="00C23A9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l-BE"/>
              </w:rPr>
              <w:t>EUNEC-</w:t>
            </w:r>
            <w:proofErr w:type="spellStart"/>
            <w:r w:rsidRPr="00C23A9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l-BE"/>
              </w:rPr>
              <w:t>secretariat</w:t>
            </w:r>
            <w:proofErr w:type="spellEnd"/>
            <w:r w:rsidRPr="00C23A9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l-BE"/>
              </w:rPr>
              <w:t>  c/o Onderwijsraad  Kunstlaan 6 bus 6 - 1210 Brussel </w:t>
            </w:r>
            <w:r w:rsidRPr="00C23A9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l-BE"/>
              </w:rPr>
              <w:br/>
              <w:t>Tel</w:t>
            </w:r>
            <w:proofErr w:type="gramStart"/>
            <w:r w:rsidRPr="00C23A9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l-BE"/>
              </w:rPr>
              <w:t>.</w:t>
            </w:r>
            <w:proofErr w:type="gramEnd"/>
            <w:r w:rsidRPr="00C23A9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l-BE"/>
              </w:rPr>
              <w:t xml:space="preserve">:+32 2 227 13 70 - e-mail: </w:t>
            </w:r>
            <w:hyperlink r:id="rId21" w:history="1">
              <w:r w:rsidRPr="00C23A9C">
                <w:rPr>
                  <w:rFonts w:ascii="Tahoma" w:eastAsia="Times New Roman" w:hAnsi="Tahoma" w:cs="Tahoma"/>
                  <w:color w:val="000000"/>
                  <w:sz w:val="17"/>
                  <w:szCs w:val="17"/>
                  <w:lang w:eastAsia="nl-BE"/>
                </w:rPr>
                <w:t>eunec@vlor.be</w:t>
              </w:r>
            </w:hyperlink>
            <w:r w:rsidRPr="00C23A9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l-BE"/>
              </w:rPr>
              <w:t xml:space="preserve"> - </w:t>
            </w:r>
            <w:hyperlink r:id="rId22" w:history="1">
              <w:r w:rsidRPr="00C23A9C">
                <w:rPr>
                  <w:rFonts w:ascii="Tahoma" w:eastAsia="Times New Roman" w:hAnsi="Tahoma" w:cs="Tahoma"/>
                  <w:color w:val="000000"/>
                  <w:sz w:val="17"/>
                  <w:szCs w:val="17"/>
                  <w:lang w:eastAsia="nl-BE"/>
                </w:rPr>
                <w:t>www.eunec.eu</w:t>
              </w:r>
            </w:hyperlink>
          </w:p>
        </w:tc>
      </w:tr>
    </w:tbl>
    <w:p w:rsidR="00C23A9C" w:rsidRDefault="00C23A9C" w:rsidP="001F240D"/>
    <w:sectPr w:rsidR="00C23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25015"/>
    <w:multiLevelType w:val="hybridMultilevel"/>
    <w:tmpl w:val="0A34AD44"/>
    <w:lvl w:ilvl="0" w:tplc="97D8CE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4B"/>
    <w:rsid w:val="001F240D"/>
    <w:rsid w:val="00BA3A4B"/>
    <w:rsid w:val="00C23A9C"/>
    <w:rsid w:val="00ED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F240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2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3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F240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2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3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7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hyperlink" Target="mailto:%20info@vlor.be" TargetMode="External"/><Relationship Id="rId7" Type="http://schemas.openxmlformats.org/officeDocument/2006/relationships/hyperlink" Target="http://www.emeel.be/t/r-l-njkldyd-l-t/" TargetMode="External"/><Relationship Id="rId12" Type="http://schemas.openxmlformats.org/officeDocument/2006/relationships/hyperlink" Target="http://www.emeel.be/t/r-l-njkldyd-l-o/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www.emeel.be/t/r-l-njkldyd-l-n/" TargetMode="External"/><Relationship Id="rId20" Type="http://schemas.openxmlformats.org/officeDocument/2006/relationships/hyperlink" Target="http://www.emeel.be/t/r-l-njkldyd-l-p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emeel.be/t/r-l-njkldyd-l-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://www.emeel.be/t/r-l-njkldyd-l-i/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hyperlink" Target="http://www.emeel.be/t/r-l-njkldyd-l-b/" TargetMode="External"/><Relationship Id="rId22" Type="http://schemas.openxmlformats.org/officeDocument/2006/relationships/hyperlink" Target="http://www.emeel.be/t/r-l-njkldyd-l-x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</dc:creator>
  <cp:lastModifiedBy>Carine De Smet</cp:lastModifiedBy>
  <cp:revision>2</cp:revision>
  <dcterms:created xsi:type="dcterms:W3CDTF">2013-10-21T13:20:00Z</dcterms:created>
  <dcterms:modified xsi:type="dcterms:W3CDTF">2013-10-21T13:20:00Z</dcterms:modified>
</cp:coreProperties>
</file>