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7CD8" w14:textId="04B33611" w:rsidR="002D00BC" w:rsidRDefault="00D41351" w:rsidP="00C15F0E">
      <w:pPr>
        <w:pStyle w:val="Titel"/>
      </w:pPr>
      <w:r w:rsidRPr="002D00BC">
        <w:rPr>
          <w:noProof/>
        </w:rPr>
        <w:drawing>
          <wp:anchor distT="0" distB="0" distL="114300" distR="114300" simplePos="0" relativeHeight="251658240" behindDoc="0" locked="0" layoutInCell="1" allowOverlap="1" wp14:anchorId="60997CFD" wp14:editId="0574BC01">
            <wp:simplePos x="0" y="0"/>
            <wp:positionH relativeFrom="column">
              <wp:posOffset>1529080</wp:posOffset>
            </wp:positionH>
            <wp:positionV relativeFrom="paragraph">
              <wp:posOffset>-534670</wp:posOffset>
            </wp:positionV>
            <wp:extent cx="2699385" cy="1390650"/>
            <wp:effectExtent l="0" t="0" r="5715" b="0"/>
            <wp:wrapNone/>
            <wp:docPr id="5" name="Afbeelding 4" descr="J:\INTERNATIONAAL\New website\definitief logo 11 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NTERNATIONAAL\New website\definitief logo 11 oktob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997CD9" w14:textId="77777777" w:rsidR="00FE5485" w:rsidRDefault="00FE5485" w:rsidP="00542BA6">
      <w:pPr>
        <w:pStyle w:val="Titel"/>
        <w:jc w:val="center"/>
        <w:rPr>
          <w:lang w:val="en-GB"/>
        </w:rPr>
      </w:pPr>
    </w:p>
    <w:p w14:paraId="4AB28307" w14:textId="7B474C73" w:rsidR="003B2792" w:rsidRDefault="003B2792" w:rsidP="00A56E20">
      <w:pPr>
        <w:pStyle w:val="Titel"/>
        <w:rPr>
          <w:lang w:val="en-GB"/>
        </w:rPr>
      </w:pPr>
    </w:p>
    <w:p w14:paraId="60997CDB" w14:textId="00980C27" w:rsidR="00542BA6" w:rsidRDefault="0032351B" w:rsidP="00542BA6">
      <w:pPr>
        <w:pStyle w:val="Titel"/>
        <w:jc w:val="center"/>
        <w:rPr>
          <w:lang w:val="en-GB"/>
        </w:rPr>
      </w:pPr>
      <w:r>
        <w:rPr>
          <w:lang w:val="en-GB"/>
        </w:rPr>
        <w:t>Governance in education</w:t>
      </w:r>
    </w:p>
    <w:p w14:paraId="60997CDD" w14:textId="48243199" w:rsidR="00FE5485" w:rsidRPr="009C6CBF" w:rsidRDefault="0032351B" w:rsidP="009C6CBF">
      <w:pPr>
        <w:pStyle w:val="Titel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Amsterdam, 30-31 May 2016</w:t>
      </w:r>
    </w:p>
    <w:p w14:paraId="13BBAEE2" w14:textId="77777777" w:rsidR="00842E03" w:rsidRDefault="00842E03" w:rsidP="00E40CA4">
      <w:pPr>
        <w:jc w:val="center"/>
        <w:rPr>
          <w:rFonts w:asciiTheme="majorHAnsi" w:hAnsiTheme="majorHAnsi"/>
          <w:b/>
          <w:color w:val="7F7F7F" w:themeColor="text1" w:themeTint="80"/>
          <w:sz w:val="28"/>
          <w:szCs w:val="28"/>
          <w:lang w:val="en-GB"/>
        </w:rPr>
      </w:pPr>
    </w:p>
    <w:p w14:paraId="0FD22577" w14:textId="1A100E67" w:rsidR="00A56E20" w:rsidRPr="009D17ED" w:rsidRDefault="009D17ED" w:rsidP="00842E03">
      <w:pPr>
        <w:jc w:val="center"/>
        <w:rPr>
          <w:rFonts w:asciiTheme="majorHAnsi" w:hAnsiTheme="majorHAnsi"/>
          <w:b/>
          <w:color w:val="7F7F7F" w:themeColor="text1" w:themeTint="80"/>
          <w:sz w:val="28"/>
          <w:szCs w:val="28"/>
          <w:lang w:val="en-GB"/>
        </w:rPr>
      </w:pPr>
      <w:r w:rsidRPr="009D17ED">
        <w:rPr>
          <w:rFonts w:asciiTheme="majorHAnsi" w:hAnsiTheme="majorHAnsi"/>
          <w:b/>
          <w:color w:val="7F7F7F" w:themeColor="text1" w:themeTint="80"/>
          <w:sz w:val="28"/>
          <w:szCs w:val="28"/>
          <w:lang w:val="en-GB"/>
        </w:rPr>
        <w:t>LIST OF PARTICIPANTS</w:t>
      </w:r>
    </w:p>
    <w:p w14:paraId="625D5932" w14:textId="0CB8CB1B" w:rsidR="0032351B" w:rsidRPr="0032351B" w:rsidRDefault="0032351B" w:rsidP="0086058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Alvaro Almeida dos Santos </w:t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ab/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>Portuguese Education Council</w:t>
      </w:r>
    </w:p>
    <w:p w14:paraId="6C02C7FA" w14:textId="0E4CEF8C" w:rsidR="006F66C8" w:rsidRPr="00A56E20" w:rsidRDefault="006F66C8" w:rsidP="0086058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Magdalena Balica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Institute of Educational Sciences, Romania</w:t>
      </w:r>
    </w:p>
    <w:p w14:paraId="689E1CF4" w14:textId="117F4565" w:rsidR="0032351B" w:rsidRDefault="0032351B" w:rsidP="006F66C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Miranda Bik </w:t>
      </w:r>
      <w:r>
        <w:rPr>
          <w:rFonts w:eastAsiaTheme="majorEastAsia" w:cstheme="minorHAnsi"/>
          <w:bCs/>
          <w:sz w:val="24"/>
          <w:szCs w:val="24"/>
          <w:lang w:val="en-GB"/>
        </w:rPr>
        <w:tab/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>Dutch Education Council</w:t>
      </w:r>
    </w:p>
    <w:p w14:paraId="66119D16" w14:textId="77777777" w:rsidR="0032351B" w:rsidRPr="00A56E20" w:rsidRDefault="0032351B" w:rsidP="0032351B">
      <w:pPr>
        <w:pStyle w:val="Kop2"/>
        <w:numPr>
          <w:ilvl w:val="0"/>
          <w:numId w:val="0"/>
        </w:numPr>
        <w:spacing w:after="240" w:line="240" w:lineRule="auto"/>
        <w:ind w:left="3538" w:hanging="3538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Tracey Burns</w:t>
      </w:r>
      <w:r w:rsidRPr="00A56E20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ab/>
        <w:t>OECD</w:t>
      </w:r>
    </w:p>
    <w:p w14:paraId="40B3D6DA" w14:textId="77777777" w:rsidR="0032351B" w:rsidRPr="00A56E20" w:rsidRDefault="0032351B" w:rsidP="0032351B">
      <w:pPr>
        <w:spacing w:after="240" w:line="240" w:lineRule="auto"/>
        <w:ind w:left="3538" w:hanging="3538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Agnė Brandišauskienė 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Education Council Lithuania</w:t>
      </w:r>
    </w:p>
    <w:p w14:paraId="22C81A4B" w14:textId="4E464548" w:rsidR="0032351B" w:rsidRDefault="0032351B" w:rsidP="0032351B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Hein Broekkamp </w:t>
      </w:r>
      <w:r>
        <w:rPr>
          <w:rFonts w:eastAsiaTheme="majorEastAsia" w:cstheme="minorHAnsi"/>
          <w:bCs/>
          <w:sz w:val="24"/>
          <w:szCs w:val="24"/>
          <w:lang w:val="en-GB"/>
        </w:rPr>
        <w:tab/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>Dutch Education Council</w:t>
      </w:r>
    </w:p>
    <w:p w14:paraId="2F4D0D17" w14:textId="71A57680" w:rsidR="009C6CBF" w:rsidRPr="00A56E20" w:rsidRDefault="009C6CBF" w:rsidP="006F66C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Patricia Chighini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CEF (Education and Training Council of the Federation Wallonia-Brussels,  Belgium)</w:t>
      </w:r>
    </w:p>
    <w:p w14:paraId="0FB6F854" w14:textId="300DE74D" w:rsidR="0032351B" w:rsidRPr="0032351B" w:rsidRDefault="0032351B" w:rsidP="006F66C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Antina de Jong </w:t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ab/>
        <w:t>Dutch Education Council</w:t>
      </w:r>
    </w:p>
    <w:p w14:paraId="60997CE7" w14:textId="79617146" w:rsidR="009A4C94" w:rsidRPr="0032351B" w:rsidRDefault="006F66C8" w:rsidP="006F66C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Carine De Smet </w:t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ab/>
      </w:r>
      <w:r w:rsidR="009A4C94"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EUNEC secretariat </w:t>
      </w:r>
    </w:p>
    <w:p w14:paraId="105D2DA1" w14:textId="7A2AFE66" w:rsidR="0032351B" w:rsidRDefault="0032351B" w:rsidP="006F66C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>Jurriën Doelens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 xml:space="preserve"> </w:t>
      </w:r>
      <w:r>
        <w:rPr>
          <w:rFonts w:eastAsiaTheme="majorEastAsia" w:cstheme="minorHAnsi"/>
          <w:bCs/>
          <w:sz w:val="24"/>
          <w:szCs w:val="24"/>
          <w:lang w:val="en-GB"/>
        </w:rPr>
        <w:tab/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>Dutch Education Council</w:t>
      </w:r>
    </w:p>
    <w:p w14:paraId="52394AF9" w14:textId="61AC2B64" w:rsidR="009C6CBF" w:rsidRPr="00A56E20" w:rsidRDefault="009C6CBF" w:rsidP="006F66C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Manuel Dony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President CEF (Education and Training Council of the Federation Wallonia-Brussels,  Belgium)</w:t>
      </w:r>
    </w:p>
    <w:p w14:paraId="60997CEB" w14:textId="63123C22" w:rsidR="00CC4E02" w:rsidRPr="00A56E20" w:rsidRDefault="009D17ED" w:rsidP="003378A2">
      <w:pPr>
        <w:pStyle w:val="Kop2"/>
        <w:numPr>
          <w:ilvl w:val="0"/>
          <w:numId w:val="0"/>
        </w:numPr>
        <w:spacing w:after="200" w:line="240" w:lineRule="auto"/>
        <w:ind w:left="3540" w:hanging="3540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  <w:r w:rsidRPr="00A56E20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Mia Douterlungne</w:t>
      </w:r>
      <w:r w:rsidR="00582F57" w:rsidRPr="00A56E20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ab/>
      </w:r>
      <w:r w:rsidRPr="00A56E20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EUNEC general secretary</w:t>
      </w:r>
      <w:r w:rsidR="00582F57" w:rsidRPr="00A56E20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and general secretary of the Vlor (Flemish Education Council) </w:t>
      </w:r>
      <w:r w:rsidR="00CC4E02" w:rsidRPr="00A56E20">
        <w:rPr>
          <w:rFonts w:cstheme="minorHAnsi"/>
          <w:sz w:val="24"/>
          <w:szCs w:val="24"/>
          <w:lang w:val="en-GB"/>
        </w:rPr>
        <w:t xml:space="preserve"> </w:t>
      </w:r>
    </w:p>
    <w:p w14:paraId="2660078D" w14:textId="77777777" w:rsidR="0032351B" w:rsidRPr="00A56E20" w:rsidRDefault="0032351B" w:rsidP="0032351B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>Sandra Ebejer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Curriculum Management Department, Malta</w:t>
      </w:r>
    </w:p>
    <w:p w14:paraId="449C1A72" w14:textId="6E48E6B1" w:rsidR="0032351B" w:rsidRDefault="0032351B" w:rsidP="0032351B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>Ciprian Fartusnic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 xml:space="preserve"> </w:t>
      </w:r>
      <w:r>
        <w:rPr>
          <w:rFonts w:eastAsiaTheme="majorEastAsia" w:cstheme="minorHAnsi"/>
          <w:bCs/>
          <w:sz w:val="24"/>
          <w:szCs w:val="24"/>
          <w:lang w:val="en-GB"/>
        </w:rPr>
        <w:tab/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>Institute of Educational Sciences, Romania</w:t>
      </w:r>
    </w:p>
    <w:p w14:paraId="60997CEC" w14:textId="33AF5F62" w:rsidR="009A4C94" w:rsidRPr="00A56E20" w:rsidRDefault="009A4C94" w:rsidP="00FE5485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Roos Herpelinck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Vlor (Flemish Education Council)</w:t>
      </w:r>
    </w:p>
    <w:p w14:paraId="79CAB990" w14:textId="1F824BA2" w:rsidR="0032351B" w:rsidRDefault="0032351B" w:rsidP="0086058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>Edith Hooge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 xml:space="preserve"> </w:t>
      </w:r>
      <w:r>
        <w:rPr>
          <w:rFonts w:eastAsiaTheme="majorEastAsia" w:cstheme="minorHAnsi"/>
          <w:bCs/>
          <w:sz w:val="24"/>
          <w:szCs w:val="24"/>
          <w:lang w:val="en-GB"/>
        </w:rPr>
        <w:tab/>
        <w:t>TIAS</w:t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 School for Business and Society, Tilburg University</w:t>
      </w:r>
    </w:p>
    <w:p w14:paraId="301BF34C" w14:textId="5F4D13AA" w:rsidR="0032351B" w:rsidRDefault="0032351B" w:rsidP="0086058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>Serban Iosifescu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 xml:space="preserve"> </w:t>
      </w:r>
      <w:r>
        <w:rPr>
          <w:rFonts w:eastAsiaTheme="majorEastAsia" w:cstheme="minorHAnsi"/>
          <w:bCs/>
          <w:sz w:val="24"/>
          <w:szCs w:val="24"/>
          <w:lang w:val="en-GB"/>
        </w:rPr>
        <w:tab/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>Romanian Agency for Quality Assurance in Pre-university Education</w:t>
      </w:r>
    </w:p>
    <w:p w14:paraId="42DC40EB" w14:textId="3B516EDF" w:rsidR="001D14A9" w:rsidRPr="00A56E20" w:rsidRDefault="001D14A9" w:rsidP="0086058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lastRenderedPageBreak/>
        <w:t>David Justino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President CNE (Portuguese Education Council)</w:t>
      </w:r>
    </w:p>
    <w:p w14:paraId="5DC6F2BA" w14:textId="7F6B3C35" w:rsidR="0032351B" w:rsidRDefault="0032351B" w:rsidP="0086058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 xml:space="preserve">Eleni Karnou </w:t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ab/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>Cyprus Pedagogical Institute</w:t>
      </w:r>
    </w:p>
    <w:p w14:paraId="4B700CE3" w14:textId="3422B6ED" w:rsidR="0032351B" w:rsidRPr="00006B13" w:rsidRDefault="0032351B" w:rsidP="0086058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006B13">
        <w:rPr>
          <w:rFonts w:eastAsiaTheme="majorEastAsia" w:cstheme="minorHAnsi"/>
          <w:bCs/>
          <w:sz w:val="24"/>
          <w:szCs w:val="24"/>
          <w:lang w:val="en-GB"/>
        </w:rPr>
        <w:t>Elly Loman</w:t>
      </w:r>
      <w:r w:rsidRPr="00006B13">
        <w:rPr>
          <w:rFonts w:eastAsiaTheme="majorEastAsia" w:cstheme="minorHAnsi"/>
          <w:bCs/>
          <w:sz w:val="24"/>
          <w:szCs w:val="24"/>
          <w:lang w:val="en-GB"/>
        </w:rPr>
        <w:tab/>
        <w:t>Hyperion Lyceum</w:t>
      </w:r>
    </w:p>
    <w:p w14:paraId="108A5F83" w14:textId="345AB0F9" w:rsidR="006F66C8" w:rsidRPr="00A56E20" w:rsidRDefault="0032351B" w:rsidP="00860588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>
        <w:rPr>
          <w:rFonts w:eastAsiaTheme="majorEastAsia" w:cstheme="minorHAnsi"/>
          <w:bCs/>
          <w:sz w:val="24"/>
          <w:szCs w:val="24"/>
          <w:lang w:val="en-GB"/>
        </w:rPr>
        <w:t>Krista Loogma</w:t>
      </w:r>
      <w:r w:rsidR="006F66C8" w:rsidRPr="00A56E20">
        <w:rPr>
          <w:rFonts w:eastAsiaTheme="majorEastAsia" w:cstheme="minorHAnsi"/>
          <w:bCs/>
          <w:sz w:val="24"/>
          <w:szCs w:val="24"/>
          <w:lang w:val="en-GB"/>
        </w:rPr>
        <w:tab/>
        <w:t>Estonian Education Forum</w:t>
      </w:r>
    </w:p>
    <w:p w14:paraId="60997CF2" w14:textId="27FAD112" w:rsidR="0043612B" w:rsidRPr="00A56E20" w:rsidRDefault="009C6CBF" w:rsidP="00FE5485">
      <w:pPr>
        <w:spacing w:after="240" w:line="240" w:lineRule="auto"/>
        <w:ind w:left="3538" w:hanging="3538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Manuel Miguéns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Secretary G</w:t>
      </w:r>
      <w:r w:rsidR="0043612B" w:rsidRPr="00A56E20">
        <w:rPr>
          <w:rFonts w:eastAsiaTheme="majorEastAsia" w:cstheme="minorHAnsi"/>
          <w:bCs/>
          <w:sz w:val="24"/>
          <w:szCs w:val="24"/>
          <w:lang w:val="en-GB"/>
        </w:rPr>
        <w:t>eneral CNE (Portuguese Education Council)</w:t>
      </w:r>
    </w:p>
    <w:p w14:paraId="46205DB3" w14:textId="65860C4A" w:rsidR="0032351B" w:rsidRPr="0032351B" w:rsidRDefault="0032351B" w:rsidP="00311E25">
      <w:pPr>
        <w:spacing w:after="240" w:line="240" w:lineRule="auto"/>
        <w:ind w:left="3538" w:hanging="3538"/>
        <w:rPr>
          <w:rFonts w:eastAsiaTheme="majorEastAsia" w:cstheme="minorHAnsi"/>
          <w:bCs/>
          <w:sz w:val="24"/>
          <w:szCs w:val="24"/>
          <w:lang w:val="en-GB"/>
        </w:rPr>
      </w:pPr>
      <w:r w:rsidRPr="0032351B">
        <w:rPr>
          <w:rFonts w:eastAsiaTheme="majorEastAsia" w:cstheme="minorHAnsi"/>
          <w:bCs/>
          <w:sz w:val="24"/>
          <w:szCs w:val="24"/>
          <w:lang w:val="en-GB"/>
        </w:rPr>
        <w:t>Tomás Ó Ruairc</w:t>
      </w:r>
      <w:r>
        <w:rPr>
          <w:rFonts w:eastAsiaTheme="majorEastAsia" w:cstheme="minorHAnsi"/>
          <w:bCs/>
          <w:sz w:val="24"/>
          <w:szCs w:val="24"/>
          <w:lang w:val="en-GB"/>
        </w:rPr>
        <w:t xml:space="preserve"> </w:t>
      </w:r>
      <w:r>
        <w:rPr>
          <w:rFonts w:eastAsiaTheme="majorEastAsia" w:cstheme="minorHAnsi"/>
          <w:bCs/>
          <w:sz w:val="24"/>
          <w:szCs w:val="24"/>
          <w:lang w:val="en-GB"/>
        </w:rPr>
        <w:tab/>
      </w:r>
      <w:r w:rsidRPr="0032351B">
        <w:rPr>
          <w:rFonts w:eastAsiaTheme="majorEastAsia" w:cstheme="minorHAnsi"/>
          <w:bCs/>
          <w:sz w:val="24"/>
          <w:szCs w:val="24"/>
          <w:lang w:val="en-GB"/>
        </w:rPr>
        <w:t>The Teaching Council Ireland</w:t>
      </w:r>
    </w:p>
    <w:p w14:paraId="6CC2C73F" w14:textId="23D0DD6B" w:rsidR="006F66C8" w:rsidRPr="00A56E20" w:rsidRDefault="00006B13" w:rsidP="00311E25">
      <w:pPr>
        <w:spacing w:after="240" w:line="240" w:lineRule="auto"/>
        <w:ind w:left="3538" w:hanging="3538"/>
        <w:rPr>
          <w:rFonts w:eastAsiaTheme="majorEastAsia" w:cstheme="minorHAnsi"/>
          <w:bCs/>
          <w:sz w:val="24"/>
          <w:szCs w:val="24"/>
          <w:lang w:val="en-GB"/>
        </w:rPr>
      </w:pPr>
      <w:r>
        <w:rPr>
          <w:rFonts w:eastAsiaTheme="majorEastAsia" w:cstheme="minorHAnsi"/>
          <w:bCs/>
          <w:sz w:val="24"/>
          <w:szCs w:val="24"/>
          <w:lang w:val="en-GB"/>
        </w:rPr>
        <w:t>Yi</w:t>
      </w:r>
      <w:r w:rsidR="0032351B">
        <w:rPr>
          <w:rFonts w:eastAsiaTheme="majorEastAsia" w:cstheme="minorHAnsi"/>
          <w:bCs/>
          <w:sz w:val="24"/>
          <w:szCs w:val="24"/>
          <w:lang w:val="en-GB"/>
        </w:rPr>
        <w:t>annis Savvides</w:t>
      </w:r>
      <w:r w:rsidR="006F66C8" w:rsidRPr="00A56E20">
        <w:rPr>
          <w:rFonts w:eastAsiaTheme="majorEastAsia" w:cstheme="minorHAnsi"/>
          <w:bCs/>
          <w:sz w:val="24"/>
          <w:szCs w:val="24"/>
          <w:lang w:val="en-GB"/>
        </w:rPr>
        <w:tab/>
        <w:t>Cyprus Pedagogical Institute</w:t>
      </w:r>
    </w:p>
    <w:p w14:paraId="42E97206" w14:textId="5C6C9F42" w:rsidR="00311E25" w:rsidRPr="00A56E20" w:rsidRDefault="00D614DB" w:rsidP="00FE5485">
      <w:pPr>
        <w:spacing w:after="240" w:line="240" w:lineRule="auto"/>
        <w:ind w:left="3538" w:hanging="3538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Tas Szebedy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 xml:space="preserve">President Public Education Council, Hungary </w:t>
      </w:r>
    </w:p>
    <w:p w14:paraId="5611AD84" w14:textId="718C462E" w:rsidR="009C6CBF" w:rsidRPr="00A56E20" w:rsidRDefault="009C6CBF" w:rsidP="00FE5485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Vilija Targamadzė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President Education Council Lithuania</w:t>
      </w:r>
    </w:p>
    <w:p w14:paraId="419C8ED8" w14:textId="45F98F22" w:rsidR="00860588" w:rsidRPr="00A56E20" w:rsidRDefault="00E40CA4" w:rsidP="009C6CBF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Adrie v</w:t>
      </w:r>
      <w:r w:rsidR="009D17ED" w:rsidRPr="00A56E20">
        <w:rPr>
          <w:rFonts w:eastAsiaTheme="majorEastAsia" w:cstheme="minorHAnsi"/>
          <w:bCs/>
          <w:sz w:val="24"/>
          <w:szCs w:val="24"/>
          <w:lang w:val="en-GB"/>
        </w:rPr>
        <w:t>an der Rest</w:t>
      </w:r>
      <w:r w:rsidR="009D17ED" w:rsidRPr="00A56E20">
        <w:rPr>
          <w:rFonts w:eastAsiaTheme="majorEastAsia" w:cstheme="minorHAnsi"/>
          <w:bCs/>
          <w:sz w:val="24"/>
          <w:szCs w:val="24"/>
          <w:lang w:val="en-GB"/>
        </w:rPr>
        <w:tab/>
        <w:t xml:space="preserve">EUNEC president </w:t>
      </w:r>
      <w:r w:rsidR="00582F57" w:rsidRPr="00A56E20">
        <w:rPr>
          <w:rFonts w:eastAsiaTheme="majorEastAsia" w:cstheme="minorHAnsi"/>
          <w:bCs/>
          <w:sz w:val="24"/>
          <w:szCs w:val="24"/>
          <w:lang w:val="en-GB"/>
        </w:rPr>
        <w:t>and secretary director of the Onderwijsraad (Dutch Education Council)</w:t>
      </w:r>
    </w:p>
    <w:p w14:paraId="60997CFB" w14:textId="2A9375BE" w:rsidR="00FE5485" w:rsidRPr="00A56E20" w:rsidRDefault="000B6BAE" w:rsidP="00FE5485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r w:rsidRPr="00A56E20">
        <w:rPr>
          <w:rFonts w:eastAsiaTheme="majorEastAsia" w:cstheme="minorHAnsi"/>
          <w:bCs/>
          <w:sz w:val="24"/>
          <w:szCs w:val="24"/>
          <w:lang w:val="en-GB"/>
        </w:rPr>
        <w:t>Jiri Zajicek</w:t>
      </w:r>
      <w:r w:rsidRPr="00A56E20">
        <w:rPr>
          <w:rFonts w:eastAsiaTheme="majorEastAsia" w:cstheme="minorHAnsi"/>
          <w:bCs/>
          <w:sz w:val="24"/>
          <w:szCs w:val="24"/>
          <w:lang w:val="en-GB"/>
        </w:rPr>
        <w:tab/>
        <w:t>President Union</w:t>
      </w:r>
      <w:r w:rsidR="00FE5485" w:rsidRPr="00A56E20">
        <w:rPr>
          <w:rFonts w:eastAsiaTheme="majorEastAsia" w:cstheme="minorHAnsi"/>
          <w:bCs/>
          <w:sz w:val="24"/>
          <w:szCs w:val="24"/>
          <w:lang w:val="en-GB"/>
        </w:rPr>
        <w:t xml:space="preserve"> of Schools’ Associations, Czech Republic </w:t>
      </w:r>
    </w:p>
    <w:p w14:paraId="452EA055" w14:textId="77777777" w:rsidR="000B6BAE" w:rsidRPr="00A56E20" w:rsidRDefault="000B6BAE" w:rsidP="00FE5485">
      <w:pPr>
        <w:spacing w:line="240" w:lineRule="auto"/>
        <w:ind w:left="3540" w:hanging="3540"/>
        <w:rPr>
          <w:rFonts w:eastAsiaTheme="majorEastAsia" w:cstheme="minorHAnsi"/>
          <w:bCs/>
          <w:sz w:val="24"/>
          <w:szCs w:val="24"/>
          <w:lang w:val="en-GB"/>
        </w:rPr>
      </w:pPr>
      <w:bookmarkStart w:id="0" w:name="_GoBack"/>
      <w:bookmarkEnd w:id="0"/>
    </w:p>
    <w:sectPr w:rsidR="000B6BAE" w:rsidRPr="00A56E20" w:rsidSect="005C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97D03" w14:textId="77777777" w:rsidR="00EC1D68" w:rsidRDefault="00EC1D68" w:rsidP="000521AB">
      <w:pPr>
        <w:spacing w:after="0" w:line="240" w:lineRule="auto"/>
      </w:pPr>
      <w:r>
        <w:separator/>
      </w:r>
    </w:p>
  </w:endnote>
  <w:endnote w:type="continuationSeparator" w:id="0">
    <w:p w14:paraId="60997D04" w14:textId="77777777" w:rsidR="00EC1D68" w:rsidRDefault="00EC1D68" w:rsidP="000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97D01" w14:textId="77777777" w:rsidR="00EC1D68" w:rsidRDefault="00EC1D68" w:rsidP="000521AB">
      <w:pPr>
        <w:spacing w:after="0" w:line="240" w:lineRule="auto"/>
      </w:pPr>
      <w:r>
        <w:separator/>
      </w:r>
    </w:p>
  </w:footnote>
  <w:footnote w:type="continuationSeparator" w:id="0">
    <w:p w14:paraId="60997D02" w14:textId="77777777" w:rsidR="00EC1D68" w:rsidRDefault="00EC1D68" w:rsidP="0005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7ED"/>
    <w:multiLevelType w:val="hybridMultilevel"/>
    <w:tmpl w:val="21202B74"/>
    <w:lvl w:ilvl="0" w:tplc="37423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8DF"/>
    <w:multiLevelType w:val="hybridMultilevel"/>
    <w:tmpl w:val="BA3ACF4C"/>
    <w:lvl w:ilvl="0" w:tplc="472816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F40"/>
    <w:multiLevelType w:val="hybridMultilevel"/>
    <w:tmpl w:val="75DE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649F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1AC40FE"/>
    <w:multiLevelType w:val="hybridMultilevel"/>
    <w:tmpl w:val="DF08F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EA56C0"/>
    <w:multiLevelType w:val="hybridMultilevel"/>
    <w:tmpl w:val="5784C2BA"/>
    <w:lvl w:ilvl="0" w:tplc="DB4EE4DA">
      <w:start w:val="1"/>
      <w:numFmt w:val="bullet"/>
      <w:pStyle w:val="Standaardopsomming1"/>
      <w:lvlText w:val="¬"/>
      <w:lvlJc w:val="left"/>
      <w:pPr>
        <w:ind w:left="4610" w:hanging="360"/>
      </w:pPr>
      <w:rPr>
        <w:rFonts w:ascii="Franklin Gothic Heavy" w:hAnsi="Franklin Gothic Heavy" w:hint="default"/>
        <w:sz w:val="24"/>
      </w:rPr>
    </w:lvl>
    <w:lvl w:ilvl="1" w:tplc="3880D7B4">
      <w:start w:val="1"/>
      <w:numFmt w:val="bullet"/>
      <w:lvlText w:val="¬"/>
      <w:lvlJc w:val="left"/>
      <w:pPr>
        <w:ind w:left="5690" w:hanging="360"/>
      </w:pPr>
      <w:rPr>
        <w:rFonts w:ascii="Franklin Gothic Heavy" w:hAnsi="Franklin Gothic Heavy" w:hint="default"/>
        <w:sz w:val="24"/>
      </w:rPr>
    </w:lvl>
    <w:lvl w:ilvl="2" w:tplc="0813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6" w15:restartNumberingAfterBreak="0">
    <w:nsid w:val="69ED647B"/>
    <w:multiLevelType w:val="hybridMultilevel"/>
    <w:tmpl w:val="41C48ACA"/>
    <w:lvl w:ilvl="0" w:tplc="472816FA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96E95"/>
    <w:multiLevelType w:val="hybridMultilevel"/>
    <w:tmpl w:val="A64E83A6"/>
    <w:lvl w:ilvl="0" w:tplc="472816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6A35"/>
    <w:multiLevelType w:val="hybridMultilevel"/>
    <w:tmpl w:val="69068A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F"/>
    <w:rsid w:val="000026B1"/>
    <w:rsid w:val="00006B13"/>
    <w:rsid w:val="00033C34"/>
    <w:rsid w:val="000521AB"/>
    <w:rsid w:val="00055522"/>
    <w:rsid w:val="00070D5F"/>
    <w:rsid w:val="000878C3"/>
    <w:rsid w:val="000B6BAE"/>
    <w:rsid w:val="000C52ED"/>
    <w:rsid w:val="000D21AA"/>
    <w:rsid w:val="000D731F"/>
    <w:rsid w:val="000F5560"/>
    <w:rsid w:val="000F6BA9"/>
    <w:rsid w:val="00111E61"/>
    <w:rsid w:val="00121104"/>
    <w:rsid w:val="0012680C"/>
    <w:rsid w:val="00145FC0"/>
    <w:rsid w:val="00147FA4"/>
    <w:rsid w:val="00150DF1"/>
    <w:rsid w:val="001536E8"/>
    <w:rsid w:val="001946CB"/>
    <w:rsid w:val="001A6229"/>
    <w:rsid w:val="001B7330"/>
    <w:rsid w:val="001C306B"/>
    <w:rsid w:val="001D14A9"/>
    <w:rsid w:val="001E172F"/>
    <w:rsid w:val="001F3B80"/>
    <w:rsid w:val="0020583D"/>
    <w:rsid w:val="00224E4B"/>
    <w:rsid w:val="0023410B"/>
    <w:rsid w:val="002376C5"/>
    <w:rsid w:val="002516D4"/>
    <w:rsid w:val="002646D2"/>
    <w:rsid w:val="00273316"/>
    <w:rsid w:val="00285F90"/>
    <w:rsid w:val="00296703"/>
    <w:rsid w:val="002A4CF4"/>
    <w:rsid w:val="002B40B8"/>
    <w:rsid w:val="002C3EA6"/>
    <w:rsid w:val="002D00BC"/>
    <w:rsid w:val="002E5A80"/>
    <w:rsid w:val="002F50A6"/>
    <w:rsid w:val="00311E25"/>
    <w:rsid w:val="00320B7C"/>
    <w:rsid w:val="00322B30"/>
    <w:rsid w:val="0032351B"/>
    <w:rsid w:val="003259A3"/>
    <w:rsid w:val="003378A2"/>
    <w:rsid w:val="003732A8"/>
    <w:rsid w:val="00396B65"/>
    <w:rsid w:val="003B2792"/>
    <w:rsid w:val="0043612B"/>
    <w:rsid w:val="004511F9"/>
    <w:rsid w:val="00452418"/>
    <w:rsid w:val="00466680"/>
    <w:rsid w:val="004B192B"/>
    <w:rsid w:val="004D4BA5"/>
    <w:rsid w:val="004F41AF"/>
    <w:rsid w:val="00503A5F"/>
    <w:rsid w:val="005269C6"/>
    <w:rsid w:val="00527F61"/>
    <w:rsid w:val="00542BA6"/>
    <w:rsid w:val="005479CF"/>
    <w:rsid w:val="005652B4"/>
    <w:rsid w:val="00582F57"/>
    <w:rsid w:val="00595B94"/>
    <w:rsid w:val="005C1258"/>
    <w:rsid w:val="005C1A4E"/>
    <w:rsid w:val="005C28DD"/>
    <w:rsid w:val="005C3B9E"/>
    <w:rsid w:val="005C4EA5"/>
    <w:rsid w:val="005F6352"/>
    <w:rsid w:val="00600912"/>
    <w:rsid w:val="00622F30"/>
    <w:rsid w:val="00646F06"/>
    <w:rsid w:val="00685CAB"/>
    <w:rsid w:val="006B66D1"/>
    <w:rsid w:val="006D0F43"/>
    <w:rsid w:val="006D523F"/>
    <w:rsid w:val="006F66C8"/>
    <w:rsid w:val="00703AFC"/>
    <w:rsid w:val="0072583D"/>
    <w:rsid w:val="007553B4"/>
    <w:rsid w:val="00762258"/>
    <w:rsid w:val="007710F8"/>
    <w:rsid w:val="00776F86"/>
    <w:rsid w:val="0079398D"/>
    <w:rsid w:val="007A4ABB"/>
    <w:rsid w:val="007C2208"/>
    <w:rsid w:val="007F0468"/>
    <w:rsid w:val="007F5A0F"/>
    <w:rsid w:val="0080055F"/>
    <w:rsid w:val="008052A6"/>
    <w:rsid w:val="00806FA7"/>
    <w:rsid w:val="008248F5"/>
    <w:rsid w:val="00825654"/>
    <w:rsid w:val="00835CD4"/>
    <w:rsid w:val="00842E03"/>
    <w:rsid w:val="00853370"/>
    <w:rsid w:val="008538A4"/>
    <w:rsid w:val="00860588"/>
    <w:rsid w:val="0087078F"/>
    <w:rsid w:val="00875E69"/>
    <w:rsid w:val="008924F3"/>
    <w:rsid w:val="008C4365"/>
    <w:rsid w:val="008D3B87"/>
    <w:rsid w:val="008D737A"/>
    <w:rsid w:val="008E1C18"/>
    <w:rsid w:val="008F5454"/>
    <w:rsid w:val="008F789F"/>
    <w:rsid w:val="009013F2"/>
    <w:rsid w:val="00910571"/>
    <w:rsid w:val="009305A4"/>
    <w:rsid w:val="00937B2D"/>
    <w:rsid w:val="009435AA"/>
    <w:rsid w:val="0095206F"/>
    <w:rsid w:val="0095562E"/>
    <w:rsid w:val="00981C74"/>
    <w:rsid w:val="009A4C94"/>
    <w:rsid w:val="009B2D12"/>
    <w:rsid w:val="009C6CBF"/>
    <w:rsid w:val="009D17ED"/>
    <w:rsid w:val="009F7324"/>
    <w:rsid w:val="00A40059"/>
    <w:rsid w:val="00A45FF6"/>
    <w:rsid w:val="00A507C8"/>
    <w:rsid w:val="00A56076"/>
    <w:rsid w:val="00A56E20"/>
    <w:rsid w:val="00AA60E4"/>
    <w:rsid w:val="00AA71C4"/>
    <w:rsid w:val="00AB1A1F"/>
    <w:rsid w:val="00AB326D"/>
    <w:rsid w:val="00AB6B17"/>
    <w:rsid w:val="00AC6709"/>
    <w:rsid w:val="00AD2BAE"/>
    <w:rsid w:val="00AF00EC"/>
    <w:rsid w:val="00B040C4"/>
    <w:rsid w:val="00B142E9"/>
    <w:rsid w:val="00BA5877"/>
    <w:rsid w:val="00BC19A9"/>
    <w:rsid w:val="00BE7DB1"/>
    <w:rsid w:val="00C11CCF"/>
    <w:rsid w:val="00C15F0E"/>
    <w:rsid w:val="00C30F33"/>
    <w:rsid w:val="00C32164"/>
    <w:rsid w:val="00C335C3"/>
    <w:rsid w:val="00C76DDD"/>
    <w:rsid w:val="00C87EEF"/>
    <w:rsid w:val="00C923BE"/>
    <w:rsid w:val="00C974FD"/>
    <w:rsid w:val="00CC21CF"/>
    <w:rsid w:val="00CC4E02"/>
    <w:rsid w:val="00CD32CE"/>
    <w:rsid w:val="00D22B26"/>
    <w:rsid w:val="00D27C0B"/>
    <w:rsid w:val="00D41351"/>
    <w:rsid w:val="00D614DB"/>
    <w:rsid w:val="00D81CBD"/>
    <w:rsid w:val="00D84C61"/>
    <w:rsid w:val="00DD414F"/>
    <w:rsid w:val="00DD6DFF"/>
    <w:rsid w:val="00E06EA7"/>
    <w:rsid w:val="00E40CA4"/>
    <w:rsid w:val="00E4622C"/>
    <w:rsid w:val="00E518D1"/>
    <w:rsid w:val="00E82DA2"/>
    <w:rsid w:val="00E84714"/>
    <w:rsid w:val="00EB3031"/>
    <w:rsid w:val="00EC1920"/>
    <w:rsid w:val="00EC1D68"/>
    <w:rsid w:val="00ED7D35"/>
    <w:rsid w:val="00EE69A0"/>
    <w:rsid w:val="00F06515"/>
    <w:rsid w:val="00F25685"/>
    <w:rsid w:val="00F42F2D"/>
    <w:rsid w:val="00F642F6"/>
    <w:rsid w:val="00F73061"/>
    <w:rsid w:val="00F74055"/>
    <w:rsid w:val="00F740FD"/>
    <w:rsid w:val="00F966CD"/>
    <w:rsid w:val="00FB344A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7CD8"/>
  <w15:docId w15:val="{4C0A49F7-BB6D-4F56-9642-C55DD5A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732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732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732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732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73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73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3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73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73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11E6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F7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9F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F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7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3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3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3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opsomming1">
    <w:name w:val="Standaard opsomming1"/>
    <w:basedOn w:val="Lijstalinea"/>
    <w:qFormat/>
    <w:rsid w:val="000521AB"/>
    <w:pPr>
      <w:numPr>
        <w:numId w:val="2"/>
      </w:numPr>
      <w:tabs>
        <w:tab w:val="left" w:pos="567"/>
      </w:tabs>
      <w:spacing w:after="120" w:line="280" w:lineRule="exact"/>
      <w:ind w:left="567" w:hanging="567"/>
    </w:pPr>
    <w:rPr>
      <w:rFonts w:ascii="Franklin Gothic Book" w:eastAsia="Times New Roman" w:hAnsi="Franklin Gothic Book" w:cs="Times New Roman"/>
      <w:sz w:val="20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0521AB"/>
    <w:rPr>
      <w:vertAlign w:val="superscript"/>
    </w:rPr>
  </w:style>
  <w:style w:type="paragraph" w:styleId="Voetnoottekst">
    <w:name w:val="footnote text"/>
    <w:basedOn w:val="Standaard"/>
    <w:link w:val="VoetnoottekstChar"/>
    <w:rsid w:val="000521AB"/>
    <w:pPr>
      <w:spacing w:after="120" w:line="240" w:lineRule="exact"/>
      <w:ind w:left="113" w:hanging="113"/>
    </w:pPr>
    <w:rPr>
      <w:rFonts w:ascii="Franklin Gothic Book" w:eastAsia="Times New Roman" w:hAnsi="Franklin Gothic Book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0521AB"/>
    <w:rPr>
      <w:rFonts w:ascii="Franklin Gothic Book" w:eastAsia="Times New Roman" w:hAnsi="Franklin Gothic Book" w:cs="Times New Roman"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521AB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002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2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0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D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42BA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6B65"/>
    <w:rPr>
      <w:color w:val="800080" w:themeColor="followed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9D17ED"/>
    <w:rPr>
      <w:i/>
      <w:iCs/>
      <w:color w:val="808080" w:themeColor="text1" w:themeTint="7F"/>
    </w:rPr>
  </w:style>
  <w:style w:type="character" w:customStyle="1" w:styleId="OpmaakprofielVerdana9pt">
    <w:name w:val="Opmaakprofiel Verdana 9 pt"/>
    <w:rsid w:val="00EC1D6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510">
          <w:marLeft w:val="0"/>
          <w:marRight w:val="0"/>
          <w:marTop w:val="18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34571904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62">
          <w:marLeft w:val="0"/>
          <w:marRight w:val="0"/>
          <w:marTop w:val="18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75759848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35f6fb-1165-4b91-a168-522f87563d43">QM5P4ZDXZJVS-292-4787</_dlc_DocId>
    <_dlc_DocIdUrl xmlns="ca35f6fb-1165-4b91-a168-522f87563d43">
      <Url>http://vlor05/eunec/_layouts/DocIdRedir.aspx?ID=QM5P4ZDXZJVS-292-4787</Url>
      <Description>QM5P4ZDXZJVS-292-4787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392388217F54DA5B8311A5C54E791" ma:contentTypeVersion="0" ma:contentTypeDescription="Een nieuw document maken." ma:contentTypeScope="" ma:versionID="f33a320858faef1e18e1a3ba3980f152">
  <xsd:schema xmlns:xsd="http://www.w3.org/2001/XMLSchema" xmlns:xs="http://www.w3.org/2001/XMLSchema" xmlns:p="http://schemas.microsoft.com/office/2006/metadata/properties" xmlns:ns2="ca35f6fb-1165-4b91-a168-522f87563d43" targetNamespace="http://schemas.microsoft.com/office/2006/metadata/properties" ma:root="true" ma:fieldsID="5151203c7546b48781e3c3f7f7ee3f74" ns2:_=""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A0C7-68D3-4D98-8339-2BBFE130F8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3C1F29-2BE9-4F7B-B61F-294FE35BF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3A525-E8A2-41D1-847B-A6C61F7FA10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a35f6fb-1165-4b91-a168-522f87563d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DAB5A6-56C2-4DDC-9121-FC8DC40F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5f6fb-1165-4b91-a168-522f8756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9C20D4-BDC0-47DF-A987-89EFB270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</dc:creator>
  <cp:lastModifiedBy>Carine De Smet</cp:lastModifiedBy>
  <cp:revision>3</cp:revision>
  <cp:lastPrinted>2016-05-27T09:36:00Z</cp:lastPrinted>
  <dcterms:created xsi:type="dcterms:W3CDTF">2016-05-26T15:46:00Z</dcterms:created>
  <dcterms:modified xsi:type="dcterms:W3CDTF">2016-05-27T09:36:00Z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66b53c9e-a34a-44d9-8522-964ba25c3b56</vt:lpwstr>
  </property>
  <property fmtid="{D5CDD505-2E9C-101B-9397-08002B2CF9AE}" pid="3" name="ContentTypeId">
    <vt:lpwstr>0x010100583392388217F54DA5B8311A5C54E791</vt:lpwstr>
  </property>
</Properties>
</file>